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91B32" w14:textId="77777777" w:rsidR="00194657" w:rsidRDefault="00637D9C">
      <w:pPr>
        <w:rPr>
          <w:rFonts w:eastAsia="宋体" w:cs="Times New Roman"/>
          <w:b/>
          <w:bCs/>
          <w:color w:val="000000"/>
          <w:kern w:val="0"/>
          <w:szCs w:val="21"/>
        </w:rPr>
      </w:pPr>
      <w:r w:rsidRPr="00DB087E">
        <w:rPr>
          <w:rFonts w:eastAsia="宋体" w:cs="Times New Roman"/>
          <w:b/>
          <w:bCs/>
          <w:color w:val="000000"/>
          <w:kern w:val="0"/>
          <w:szCs w:val="21"/>
        </w:rPr>
        <w:t>Comments from the editors and reviewers:</w:t>
      </w:r>
      <w:r w:rsidRPr="00DB087E">
        <w:rPr>
          <w:rFonts w:eastAsia="宋体" w:cs="Times New Roman"/>
          <w:color w:val="000000"/>
          <w:kern w:val="0"/>
          <w:szCs w:val="21"/>
        </w:rPr>
        <w:br/>
        <w:t>-</w:t>
      </w:r>
      <w:r w:rsidRPr="00DB087E">
        <w:rPr>
          <w:rFonts w:eastAsia="宋体" w:cs="Times New Roman"/>
          <w:b/>
          <w:bCs/>
          <w:color w:val="000000"/>
          <w:kern w:val="0"/>
          <w:szCs w:val="21"/>
        </w:rPr>
        <w:t>Reviewer 1</w:t>
      </w:r>
    </w:p>
    <w:p w14:paraId="37B24001" w14:textId="77777777" w:rsidR="00637D9C" w:rsidRDefault="00637D9C">
      <w:pPr>
        <w:rPr>
          <w:rFonts w:eastAsia="宋体" w:cs="Times New Roman"/>
          <w:b/>
          <w:bCs/>
          <w:color w:val="000000"/>
          <w:kern w:val="0"/>
          <w:szCs w:val="21"/>
        </w:rPr>
      </w:pPr>
    </w:p>
    <w:p w14:paraId="4C4E4226" w14:textId="77777777" w:rsidR="00637D9C" w:rsidRDefault="00637D9C" w:rsidP="00637D9C">
      <w:pPr>
        <w:autoSpaceDE w:val="0"/>
        <w:autoSpaceDN w:val="0"/>
        <w:adjustRightInd w:val="0"/>
        <w:jc w:val="left"/>
        <w:rPr>
          <w:rFonts w:ascii="LMRoman12-Regular" w:hAnsi="LMRoman12-Regular" w:cs="LMRoman12-Regular"/>
          <w:i/>
          <w:kern w:val="0"/>
          <w:sz w:val="24"/>
          <w:szCs w:val="24"/>
        </w:rPr>
      </w:pPr>
      <w:r w:rsidRPr="00637D9C">
        <w:rPr>
          <w:rFonts w:ascii="LMRoman12-Regular" w:hAnsi="LMRoman12-Regular" w:cs="LMRoman12-Regular"/>
          <w:i/>
          <w:kern w:val="0"/>
          <w:sz w:val="24"/>
          <w:szCs w:val="24"/>
        </w:rPr>
        <w:t>The paper proposes an approach, called ‘thermomass’ which is based on phonon hydrodynamics and tried to embed into the GENERIC framework. Unfortunately, the present manuscript suffers from many</w:t>
      </w:r>
      <w:r w:rsidRPr="00637D9C">
        <w:rPr>
          <w:rFonts w:ascii="LMRoman12-Regular" w:hAnsi="LMRoman12-Regular" w:cs="LMRoman12-Regular" w:hint="eastAsia"/>
          <w:i/>
          <w:kern w:val="0"/>
          <w:sz w:val="24"/>
          <w:szCs w:val="24"/>
        </w:rPr>
        <w:t xml:space="preserve"> </w:t>
      </w:r>
      <w:r w:rsidRPr="00637D9C">
        <w:rPr>
          <w:rFonts w:ascii="LMRoman12-Regular" w:hAnsi="LMRoman12-Regular" w:cs="LMRoman12-Regular"/>
          <w:i/>
          <w:kern w:val="0"/>
          <w:sz w:val="24"/>
          <w:szCs w:val="24"/>
        </w:rPr>
        <w:t>fundamental issues. Thus I do not recommend it for publication, not even with major revision. The</w:t>
      </w:r>
      <w:r w:rsidRPr="00637D9C">
        <w:rPr>
          <w:rFonts w:ascii="LMRoman12-Regular" w:hAnsi="LMRoman12-Regular" w:cs="LMRoman12-Regular" w:hint="eastAsia"/>
          <w:i/>
          <w:kern w:val="0"/>
          <w:sz w:val="24"/>
          <w:szCs w:val="24"/>
        </w:rPr>
        <w:t xml:space="preserve"> </w:t>
      </w:r>
      <w:r w:rsidRPr="00637D9C">
        <w:rPr>
          <w:rFonts w:ascii="LMRoman12-Regular" w:hAnsi="LMRoman12-Regular" w:cs="LMRoman12-Regular"/>
          <w:i/>
          <w:kern w:val="0"/>
          <w:sz w:val="24"/>
          <w:szCs w:val="24"/>
        </w:rPr>
        <w:t>reasons are the following (in order of appearance).</w:t>
      </w:r>
    </w:p>
    <w:p w14:paraId="14E4649E" w14:textId="77777777" w:rsidR="00637D9C" w:rsidRPr="00637D9C" w:rsidRDefault="00637D9C" w:rsidP="00637D9C">
      <w:pPr>
        <w:autoSpaceDE w:val="0"/>
        <w:autoSpaceDN w:val="0"/>
        <w:adjustRightInd w:val="0"/>
        <w:jc w:val="left"/>
        <w:rPr>
          <w:rFonts w:cs="Times New Roman"/>
          <w:kern w:val="0"/>
          <w:sz w:val="24"/>
          <w:szCs w:val="24"/>
        </w:rPr>
      </w:pPr>
    </w:p>
    <w:p w14:paraId="18F4CA9B" w14:textId="77777777" w:rsidR="00637D9C" w:rsidRPr="00CF69D7" w:rsidRDefault="00637D9C" w:rsidP="00637D9C">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CF69D7">
        <w:rPr>
          <w:rFonts w:ascii="LMRoman12-Regular" w:hAnsi="LMRoman12-Regular" w:cs="LMRoman12-Regular"/>
          <w:i/>
          <w:kern w:val="0"/>
          <w:sz w:val="24"/>
          <w:szCs w:val="24"/>
        </w:rPr>
        <w:t>First, the spelling and the grammar must be corrected together with the style of the text and</w:t>
      </w:r>
      <w:r w:rsidRPr="00CF69D7">
        <w:rPr>
          <w:rFonts w:ascii="LMRoman12-Regular" w:hAnsi="LMRoman12-Regular" w:cs="LMRoman12-Regular" w:hint="eastAsia"/>
          <w:i/>
          <w:kern w:val="0"/>
          <w:sz w:val="24"/>
          <w:szCs w:val="24"/>
        </w:rPr>
        <w:t xml:space="preserve"> </w:t>
      </w:r>
      <w:r w:rsidRPr="00CF69D7">
        <w:rPr>
          <w:rFonts w:ascii="LMRoman12-Regular" w:hAnsi="LMRoman12-Regular" w:cs="LMRoman12-Regular"/>
          <w:i/>
          <w:kern w:val="0"/>
          <w:sz w:val="24"/>
          <w:szCs w:val="24"/>
        </w:rPr>
        <w:t xml:space="preserve">equations. Even the </w:t>
      </w:r>
      <w:r w:rsidRPr="00CF69D7">
        <w:rPr>
          <w:rFonts w:ascii="LMRoman12-Bold" w:hAnsi="LMRoman12-Bold" w:cs="LMRoman12-Bold"/>
          <w:b/>
          <w:bCs/>
          <w:i/>
          <w:kern w:val="0"/>
          <w:sz w:val="24"/>
          <w:szCs w:val="24"/>
        </w:rPr>
        <w:t xml:space="preserve">names </w:t>
      </w:r>
      <w:r w:rsidRPr="00CF69D7">
        <w:rPr>
          <w:rFonts w:ascii="LMRoman12-Regular" w:hAnsi="LMRoman12-Regular" w:cs="LMRoman12-Regular"/>
          <w:i/>
          <w:kern w:val="0"/>
          <w:sz w:val="24"/>
          <w:szCs w:val="24"/>
        </w:rPr>
        <w:t>of the Authors are misspelled!</w:t>
      </w:r>
    </w:p>
    <w:p w14:paraId="020D618C" w14:textId="77777777" w:rsidR="00CF69D7" w:rsidRDefault="00CF69D7" w:rsidP="00637D9C">
      <w:pPr>
        <w:autoSpaceDE w:val="0"/>
        <w:autoSpaceDN w:val="0"/>
        <w:adjustRightInd w:val="0"/>
        <w:jc w:val="left"/>
        <w:rPr>
          <w:rFonts w:eastAsia="宋体" w:cs="Times New Roman"/>
          <w:b/>
          <w:color w:val="FF0000"/>
          <w:kern w:val="0"/>
          <w:szCs w:val="21"/>
        </w:rPr>
      </w:pPr>
    </w:p>
    <w:p w14:paraId="5663E50A" w14:textId="53717420" w:rsidR="00637D9C" w:rsidRDefault="00637D9C" w:rsidP="00637D9C">
      <w:pPr>
        <w:autoSpaceDE w:val="0"/>
        <w:autoSpaceDN w:val="0"/>
        <w:adjustRightInd w:val="0"/>
        <w:jc w:val="left"/>
        <w:rPr>
          <w:rFonts w:eastAsia="宋体" w:cs="Times New Roman"/>
          <w:b/>
          <w:color w:val="FF0000"/>
          <w:kern w:val="0"/>
          <w:szCs w:val="21"/>
        </w:rPr>
      </w:pPr>
      <w:r w:rsidRPr="007B1062">
        <w:rPr>
          <w:rFonts w:eastAsia="宋体" w:cs="Times New Roman" w:hint="eastAsia"/>
          <w:b/>
          <w:color w:val="FF0000"/>
          <w:kern w:val="0"/>
          <w:szCs w:val="21"/>
        </w:rPr>
        <w:t>R</w:t>
      </w:r>
      <w:r w:rsidRPr="007B1062">
        <w:rPr>
          <w:rFonts w:eastAsia="宋体" w:cs="Times New Roman"/>
          <w:b/>
          <w:color w:val="FF0000"/>
          <w:kern w:val="0"/>
          <w:szCs w:val="21"/>
        </w:rPr>
        <w:t>eply:</w:t>
      </w:r>
    </w:p>
    <w:p w14:paraId="51569EC7" w14:textId="561904AA" w:rsidR="00DD29F6" w:rsidRDefault="00EA1917" w:rsidP="003A62D5">
      <w:pPr>
        <w:autoSpaceDE w:val="0"/>
        <w:autoSpaceDN w:val="0"/>
        <w:adjustRightInd w:val="0"/>
        <w:ind w:firstLineChars="200" w:firstLine="420"/>
        <w:jc w:val="left"/>
        <w:rPr>
          <w:rFonts w:eastAsia="宋体" w:cs="Times New Roman"/>
          <w:color w:val="FF0000"/>
          <w:kern w:val="0"/>
          <w:szCs w:val="21"/>
        </w:rPr>
      </w:pPr>
      <w:r>
        <w:rPr>
          <w:rFonts w:eastAsia="宋体" w:cs="Times New Roman"/>
          <w:color w:val="FF0000"/>
          <w:kern w:val="0"/>
          <w:szCs w:val="21"/>
        </w:rPr>
        <w:t xml:space="preserve">The </w:t>
      </w:r>
      <w:r w:rsidR="00AA6BA8">
        <w:rPr>
          <w:rFonts w:eastAsia="宋体" w:cs="Times New Roman"/>
          <w:color w:val="FF0000"/>
          <w:kern w:val="0"/>
          <w:szCs w:val="21"/>
        </w:rPr>
        <w:t xml:space="preserve">spelling and grammar </w:t>
      </w:r>
      <w:r>
        <w:rPr>
          <w:rFonts w:eastAsia="宋体" w:cs="Times New Roman"/>
          <w:color w:val="FF0000"/>
          <w:kern w:val="0"/>
          <w:szCs w:val="21"/>
        </w:rPr>
        <w:t xml:space="preserve">in the revised manuscript </w:t>
      </w:r>
      <w:r w:rsidR="00AA6BA8">
        <w:rPr>
          <w:rFonts w:eastAsia="宋体" w:cs="Times New Roman"/>
          <w:color w:val="FF0000"/>
          <w:kern w:val="0"/>
          <w:szCs w:val="21"/>
        </w:rPr>
        <w:t>ha</w:t>
      </w:r>
      <w:r w:rsidR="00AA6BA8">
        <w:rPr>
          <w:rFonts w:eastAsia="宋体" w:cs="Times New Roman" w:hint="eastAsia"/>
          <w:color w:val="FF0000"/>
          <w:kern w:val="0"/>
          <w:szCs w:val="21"/>
        </w:rPr>
        <w:t>ve</w:t>
      </w:r>
      <w:r w:rsidR="00DD29F6">
        <w:rPr>
          <w:rFonts w:eastAsia="宋体" w:cs="Times New Roman"/>
          <w:color w:val="FF0000"/>
          <w:kern w:val="0"/>
          <w:szCs w:val="21"/>
        </w:rPr>
        <w:t xml:space="preserve"> been checked carefully. </w:t>
      </w:r>
    </w:p>
    <w:p w14:paraId="361A4CBA" w14:textId="77777777" w:rsidR="00CF69D7" w:rsidRPr="00637D9C" w:rsidRDefault="00CF69D7" w:rsidP="00637D9C">
      <w:pPr>
        <w:autoSpaceDE w:val="0"/>
        <w:autoSpaceDN w:val="0"/>
        <w:adjustRightInd w:val="0"/>
        <w:jc w:val="left"/>
        <w:rPr>
          <w:rFonts w:ascii="LMRoman12-Regular" w:hAnsi="LMRoman12-Regular" w:cs="LMRoman12-Regular"/>
          <w:kern w:val="0"/>
          <w:sz w:val="24"/>
          <w:szCs w:val="24"/>
        </w:rPr>
      </w:pPr>
    </w:p>
    <w:p w14:paraId="29FE3947" w14:textId="77777777" w:rsidR="00637D9C" w:rsidRPr="00CF69D7" w:rsidRDefault="00637D9C" w:rsidP="00CF69D7">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CF69D7">
        <w:rPr>
          <w:rFonts w:ascii="LMRoman12-Regular" w:hAnsi="LMRoman12-Regular" w:cs="LMRoman12-Regular"/>
          <w:i/>
          <w:kern w:val="0"/>
          <w:sz w:val="24"/>
          <w:szCs w:val="24"/>
        </w:rPr>
        <w:t>Although the infinite propagation speed is seemingly unphysical, it is not a ‘practical problem’</w:t>
      </w:r>
      <w:r w:rsidR="00CF69D7" w:rsidRPr="00CF69D7">
        <w:rPr>
          <w:rFonts w:ascii="LMRoman12-Regular" w:hAnsi="LMRoman12-Regular" w:cs="LMRoman12-Regular"/>
          <w:i/>
          <w:kern w:val="0"/>
          <w:sz w:val="24"/>
          <w:szCs w:val="24"/>
        </w:rPr>
        <w:t xml:space="preserve">. </w:t>
      </w:r>
      <w:r w:rsidRPr="00CF69D7">
        <w:rPr>
          <w:rFonts w:ascii="LMRoman12-Regular" w:hAnsi="LMRoman12-Regular" w:cs="LMRoman12-Regular"/>
          <w:i/>
          <w:kern w:val="0"/>
          <w:sz w:val="24"/>
          <w:szCs w:val="24"/>
        </w:rPr>
        <w:t xml:space="preserve">The Guyer-Krumhansl equation - which is a parabolic one - is </w:t>
      </w:r>
      <w:r w:rsidR="00CF69D7" w:rsidRPr="00CF69D7">
        <w:rPr>
          <w:rFonts w:ascii="LMRoman12-Regular" w:hAnsi="LMRoman12-Regular" w:cs="LMRoman12-Regular"/>
          <w:i/>
          <w:kern w:val="0"/>
          <w:sz w:val="24"/>
          <w:szCs w:val="24"/>
        </w:rPr>
        <w:t>applicable for room temperature</w:t>
      </w:r>
      <w:r w:rsidR="00CF69D7" w:rsidRPr="00CF69D7">
        <w:rPr>
          <w:rFonts w:ascii="LMRoman12-Regular" w:hAnsi="LMRoman12-Regular" w:cs="LMRoman12-Regular" w:hint="eastAsia"/>
          <w:i/>
          <w:kern w:val="0"/>
          <w:sz w:val="24"/>
          <w:szCs w:val="24"/>
        </w:rPr>
        <w:t xml:space="preserve"> </w:t>
      </w:r>
      <w:r w:rsidRPr="00CF69D7">
        <w:rPr>
          <w:rFonts w:ascii="LMRoman12-Regular" w:hAnsi="LMRoman12-Regular" w:cs="LMRoman12-Regular"/>
          <w:i/>
          <w:kern w:val="0"/>
          <w:sz w:val="24"/>
          <w:szCs w:val="24"/>
        </w:rPr>
        <w:t>problems very well, and also in low-temperature wave propagation modeling.</w:t>
      </w:r>
    </w:p>
    <w:p w14:paraId="18E80F58" w14:textId="77777777" w:rsidR="00CF69D7" w:rsidRDefault="00CF69D7" w:rsidP="00CF69D7">
      <w:pPr>
        <w:autoSpaceDE w:val="0"/>
        <w:autoSpaceDN w:val="0"/>
        <w:adjustRightInd w:val="0"/>
        <w:jc w:val="left"/>
        <w:rPr>
          <w:rFonts w:eastAsia="宋体" w:cs="Times New Roman"/>
          <w:b/>
          <w:color w:val="FF0000"/>
          <w:kern w:val="0"/>
          <w:szCs w:val="21"/>
        </w:rPr>
      </w:pPr>
    </w:p>
    <w:p w14:paraId="19A15F70" w14:textId="55B9C96E" w:rsidR="00CF69D7" w:rsidRPr="00CF69D7" w:rsidRDefault="00CF69D7" w:rsidP="00CF69D7">
      <w:pPr>
        <w:autoSpaceDE w:val="0"/>
        <w:autoSpaceDN w:val="0"/>
        <w:adjustRightInd w:val="0"/>
        <w:jc w:val="left"/>
        <w:rPr>
          <w:rFonts w:eastAsia="宋体" w:cs="Times New Roman"/>
          <w:b/>
          <w:color w:val="FF0000"/>
          <w:kern w:val="0"/>
          <w:szCs w:val="21"/>
        </w:rPr>
      </w:pPr>
      <w:r w:rsidRPr="00CF69D7">
        <w:rPr>
          <w:rFonts w:eastAsia="宋体" w:cs="Times New Roman" w:hint="eastAsia"/>
          <w:b/>
          <w:color w:val="FF0000"/>
          <w:kern w:val="0"/>
          <w:szCs w:val="21"/>
        </w:rPr>
        <w:t>R</w:t>
      </w:r>
      <w:r w:rsidRPr="00CF69D7">
        <w:rPr>
          <w:rFonts w:eastAsia="宋体" w:cs="Times New Roman"/>
          <w:b/>
          <w:color w:val="FF0000"/>
          <w:kern w:val="0"/>
          <w:szCs w:val="21"/>
        </w:rPr>
        <w:t>eply:</w:t>
      </w:r>
    </w:p>
    <w:p w14:paraId="5FDC268E" w14:textId="1AF8DEFD" w:rsidR="00954598" w:rsidRDefault="003E76B3" w:rsidP="003A62D5">
      <w:pPr>
        <w:autoSpaceDE w:val="0"/>
        <w:autoSpaceDN w:val="0"/>
        <w:adjustRightInd w:val="0"/>
        <w:ind w:firstLineChars="200" w:firstLine="420"/>
        <w:rPr>
          <w:rFonts w:eastAsia="宋体" w:cs="Times New Roman"/>
          <w:color w:val="FF0000"/>
          <w:kern w:val="0"/>
          <w:szCs w:val="21"/>
        </w:rPr>
      </w:pPr>
      <w:r>
        <w:rPr>
          <w:rFonts w:eastAsia="宋体" w:cs="Times New Roman"/>
          <w:color w:val="FF0000"/>
          <w:kern w:val="0"/>
          <w:szCs w:val="21"/>
        </w:rPr>
        <w:t>An</w:t>
      </w:r>
      <w:r w:rsidR="00172B3E">
        <w:rPr>
          <w:rFonts w:eastAsia="宋体" w:cs="Times New Roman"/>
          <w:color w:val="FF0000"/>
          <w:kern w:val="0"/>
          <w:szCs w:val="21"/>
        </w:rPr>
        <w:t xml:space="preserve"> infinite speed of </w:t>
      </w:r>
      <w:bookmarkStart w:id="0" w:name="_Hlk23080212"/>
      <w:r w:rsidR="00172B3E">
        <w:rPr>
          <w:rFonts w:eastAsia="宋体" w:cs="Times New Roman"/>
          <w:color w:val="FF0000"/>
          <w:kern w:val="0"/>
          <w:szCs w:val="21"/>
        </w:rPr>
        <w:t>thermal perturbation</w:t>
      </w:r>
      <w:bookmarkEnd w:id="0"/>
      <w:r w:rsidR="00172B3E">
        <w:rPr>
          <w:rFonts w:eastAsia="宋体" w:cs="Times New Roman"/>
          <w:color w:val="FF0000"/>
          <w:kern w:val="0"/>
          <w:szCs w:val="21"/>
        </w:rPr>
        <w:t xml:space="preserve"> is unphysical</w:t>
      </w:r>
      <w:r w:rsidR="00695486">
        <w:rPr>
          <w:rFonts w:eastAsia="宋体" w:cs="Times New Roman"/>
          <w:color w:val="FF0000"/>
          <w:kern w:val="0"/>
          <w:szCs w:val="21"/>
        </w:rPr>
        <w:t xml:space="preserve">, implying the intrinsic defect of </w:t>
      </w:r>
      <w:r w:rsidR="00AA096B">
        <w:rPr>
          <w:rFonts w:eastAsia="宋体" w:cs="Times New Roman"/>
          <w:color w:val="FF0000"/>
          <w:kern w:val="0"/>
          <w:szCs w:val="21"/>
        </w:rPr>
        <w:t xml:space="preserve">parabolic heat conduction equation based on </w:t>
      </w:r>
      <w:r w:rsidR="00072F41">
        <w:rPr>
          <w:rFonts w:eastAsia="宋体" w:cs="Times New Roman"/>
          <w:color w:val="FF0000"/>
          <w:kern w:val="0"/>
          <w:szCs w:val="21"/>
        </w:rPr>
        <w:t xml:space="preserve">the classical </w:t>
      </w:r>
      <w:r w:rsidR="00AA096B">
        <w:rPr>
          <w:rFonts w:eastAsia="宋体" w:cs="Times New Roman"/>
          <w:color w:val="FF0000"/>
          <w:kern w:val="0"/>
          <w:szCs w:val="21"/>
        </w:rPr>
        <w:t>Fourie</w:t>
      </w:r>
      <w:r w:rsidR="00072F41">
        <w:rPr>
          <w:rFonts w:eastAsia="宋体" w:cs="Times New Roman"/>
          <w:color w:val="FF0000"/>
          <w:kern w:val="0"/>
          <w:szCs w:val="21"/>
        </w:rPr>
        <w:t xml:space="preserve">’s law </w:t>
      </w:r>
      <w:r w:rsidR="00D8041C">
        <w:rPr>
          <w:rFonts w:eastAsia="宋体" w:cs="Times New Roman"/>
          <w:color w:val="FF0000"/>
          <w:kern w:val="0"/>
          <w:szCs w:val="21"/>
        </w:rPr>
        <w:t>[7]</w:t>
      </w:r>
      <w:r w:rsidR="004147B4">
        <w:rPr>
          <w:rFonts w:eastAsia="宋体" w:cs="Times New Roman"/>
          <w:color w:val="FF0000"/>
          <w:kern w:val="0"/>
          <w:szCs w:val="21"/>
        </w:rPr>
        <w:t xml:space="preserve">, and solving this problem </w:t>
      </w:r>
      <w:r>
        <w:rPr>
          <w:rFonts w:eastAsia="宋体" w:cs="Times New Roman"/>
          <w:color w:val="FF0000"/>
          <w:kern w:val="0"/>
          <w:szCs w:val="21"/>
        </w:rPr>
        <w:t>requires a</w:t>
      </w:r>
      <w:r w:rsidR="00072F41">
        <w:rPr>
          <w:rFonts w:eastAsia="宋体" w:cs="Times New Roman"/>
          <w:color w:val="FF0000"/>
          <w:kern w:val="0"/>
          <w:szCs w:val="21"/>
        </w:rPr>
        <w:t xml:space="preserve"> </w:t>
      </w:r>
      <w:r w:rsidR="00072F41" w:rsidRPr="00072F41">
        <w:rPr>
          <w:rFonts w:eastAsia="宋体" w:cs="Times New Roman"/>
          <w:color w:val="FF0000"/>
          <w:kern w:val="0"/>
          <w:szCs w:val="21"/>
        </w:rPr>
        <w:t xml:space="preserve">hyperbolic </w:t>
      </w:r>
      <w:r w:rsidR="00246D2D">
        <w:rPr>
          <w:rFonts w:eastAsia="宋体" w:cs="Times New Roman"/>
          <w:color w:val="FF0000"/>
          <w:kern w:val="0"/>
          <w:szCs w:val="21"/>
        </w:rPr>
        <w:t>term in the</w:t>
      </w:r>
      <w:r w:rsidR="004147B4">
        <w:rPr>
          <w:rFonts w:eastAsia="宋体" w:cs="Times New Roman"/>
          <w:color w:val="FF0000"/>
          <w:kern w:val="0"/>
          <w:szCs w:val="21"/>
        </w:rPr>
        <w:t xml:space="preserve"> governing </w:t>
      </w:r>
      <w:r w:rsidR="00072F41" w:rsidRPr="00072F41">
        <w:rPr>
          <w:rFonts w:eastAsia="宋体" w:cs="Times New Roman"/>
          <w:color w:val="FF0000"/>
          <w:kern w:val="0"/>
          <w:szCs w:val="21"/>
        </w:rPr>
        <w:t>equation</w:t>
      </w:r>
      <w:r w:rsidR="00072F41">
        <w:rPr>
          <w:rFonts w:eastAsia="宋体" w:cs="Times New Roman"/>
          <w:color w:val="FF0000"/>
          <w:kern w:val="0"/>
          <w:szCs w:val="21"/>
        </w:rPr>
        <w:t>.</w:t>
      </w:r>
      <w:r w:rsidR="001E7B09">
        <w:rPr>
          <w:rFonts w:eastAsia="宋体" w:cs="Times New Roman"/>
          <w:color w:val="FF0000"/>
          <w:kern w:val="0"/>
          <w:szCs w:val="21"/>
        </w:rPr>
        <w:t xml:space="preserve"> In fact</w:t>
      </w:r>
      <w:r w:rsidR="00072F41">
        <w:rPr>
          <w:rFonts w:eastAsia="宋体" w:cs="Times New Roman"/>
          <w:color w:val="FF0000"/>
          <w:kern w:val="0"/>
          <w:szCs w:val="21"/>
        </w:rPr>
        <w:t xml:space="preserve">, </w:t>
      </w:r>
      <w:r w:rsidR="001E7B09">
        <w:rPr>
          <w:rFonts w:eastAsia="宋体" w:cs="Times New Roman"/>
          <w:color w:val="FF0000"/>
          <w:kern w:val="0"/>
          <w:szCs w:val="21"/>
        </w:rPr>
        <w:t>some</w:t>
      </w:r>
      <w:r w:rsidR="00072F41" w:rsidRPr="00072F41">
        <w:rPr>
          <w:rFonts w:eastAsia="宋体" w:cs="Times New Roman"/>
          <w:color w:val="FF0000"/>
          <w:kern w:val="0"/>
          <w:szCs w:val="21"/>
        </w:rPr>
        <w:t xml:space="preserve"> wavelike behaviors of </w:t>
      </w:r>
      <w:r w:rsidR="001E7B09">
        <w:rPr>
          <w:rFonts w:eastAsia="宋体" w:cs="Times New Roman"/>
          <w:color w:val="FF0000"/>
          <w:kern w:val="0"/>
          <w:szCs w:val="21"/>
        </w:rPr>
        <w:t>thermal</w:t>
      </w:r>
      <w:r w:rsidR="00072F41" w:rsidRPr="00072F41">
        <w:rPr>
          <w:rFonts w:eastAsia="宋体" w:cs="Times New Roman"/>
          <w:color w:val="FF0000"/>
          <w:kern w:val="0"/>
          <w:szCs w:val="21"/>
        </w:rPr>
        <w:t xml:space="preserve"> </w:t>
      </w:r>
      <w:r w:rsidR="00072F41">
        <w:rPr>
          <w:rFonts w:eastAsia="宋体" w:cs="Times New Roman"/>
          <w:color w:val="FF0000"/>
          <w:kern w:val="0"/>
          <w:szCs w:val="21"/>
        </w:rPr>
        <w:t xml:space="preserve">transport </w:t>
      </w:r>
      <w:r w:rsidR="00072F41" w:rsidRPr="00072F41">
        <w:rPr>
          <w:rFonts w:eastAsia="宋体" w:cs="Times New Roman"/>
          <w:color w:val="FF0000"/>
          <w:kern w:val="0"/>
          <w:szCs w:val="21"/>
        </w:rPr>
        <w:t xml:space="preserve">that </w:t>
      </w:r>
      <w:r w:rsidR="00072F41">
        <w:rPr>
          <w:rFonts w:eastAsia="宋体" w:cs="Times New Roman"/>
          <w:color w:val="FF0000"/>
          <w:kern w:val="0"/>
          <w:szCs w:val="21"/>
        </w:rPr>
        <w:t>should</w:t>
      </w:r>
      <w:r w:rsidR="00072F41" w:rsidRPr="00072F41">
        <w:rPr>
          <w:rFonts w:eastAsia="宋体" w:cs="Times New Roman"/>
          <w:color w:val="FF0000"/>
          <w:kern w:val="0"/>
          <w:szCs w:val="21"/>
        </w:rPr>
        <w:t xml:space="preserve"> be described by </w:t>
      </w:r>
      <w:r w:rsidR="004147B4">
        <w:rPr>
          <w:rFonts w:eastAsia="宋体" w:cs="Times New Roman"/>
          <w:color w:val="FF0000"/>
          <w:kern w:val="0"/>
          <w:szCs w:val="21"/>
        </w:rPr>
        <w:t xml:space="preserve">non-parabolic heat conduction equations </w:t>
      </w:r>
      <w:r w:rsidR="00072F41" w:rsidRPr="00072F41">
        <w:rPr>
          <w:rFonts w:eastAsia="宋体" w:cs="Times New Roman"/>
          <w:color w:val="FF0000"/>
          <w:kern w:val="0"/>
          <w:szCs w:val="21"/>
        </w:rPr>
        <w:t xml:space="preserve">have been </w:t>
      </w:r>
      <w:r w:rsidR="009061C7">
        <w:rPr>
          <w:rFonts w:eastAsia="宋体" w:cs="Times New Roman"/>
          <w:color w:val="FF0000"/>
          <w:kern w:val="0"/>
          <w:szCs w:val="21"/>
        </w:rPr>
        <w:t xml:space="preserve">widely </w:t>
      </w:r>
      <w:r w:rsidR="00072F41" w:rsidRPr="00072F41">
        <w:rPr>
          <w:rFonts w:eastAsia="宋体" w:cs="Times New Roman"/>
          <w:color w:val="FF0000"/>
          <w:kern w:val="0"/>
          <w:szCs w:val="21"/>
        </w:rPr>
        <w:t xml:space="preserve">observed in various </w:t>
      </w:r>
      <w:r w:rsidR="008F2223">
        <w:rPr>
          <w:rFonts w:eastAsia="宋体" w:cs="Times New Roman"/>
          <w:color w:val="FF0000"/>
          <w:kern w:val="0"/>
          <w:szCs w:val="21"/>
        </w:rPr>
        <w:t>systems</w:t>
      </w:r>
      <w:r w:rsidR="00072F41" w:rsidRPr="00072F41">
        <w:rPr>
          <w:rFonts w:eastAsia="宋体" w:cs="Times New Roman"/>
          <w:color w:val="FF0000"/>
          <w:kern w:val="0"/>
          <w:szCs w:val="21"/>
        </w:rPr>
        <w:t xml:space="preserve">, </w:t>
      </w:r>
      <w:r w:rsidR="008F2223">
        <w:rPr>
          <w:rFonts w:eastAsia="宋体" w:cs="Times New Roman"/>
          <w:color w:val="FF0000"/>
          <w:kern w:val="0"/>
          <w:szCs w:val="21"/>
        </w:rPr>
        <w:t xml:space="preserve">such as </w:t>
      </w:r>
      <w:r w:rsidR="009061C7">
        <w:rPr>
          <w:rFonts w:eastAsia="宋体" w:cs="Times New Roman"/>
          <w:color w:val="FF0000"/>
          <w:kern w:val="0"/>
          <w:szCs w:val="21"/>
        </w:rPr>
        <w:t xml:space="preserve">the thermal </w:t>
      </w:r>
      <w:r w:rsidR="00072F41" w:rsidRPr="00072F41">
        <w:rPr>
          <w:rFonts w:eastAsia="宋体" w:cs="Times New Roman"/>
          <w:color w:val="FF0000"/>
          <w:kern w:val="0"/>
          <w:szCs w:val="21"/>
        </w:rPr>
        <w:t xml:space="preserve">second sound </w:t>
      </w:r>
      <w:r w:rsidR="008F2223">
        <w:rPr>
          <w:rFonts w:eastAsia="宋体" w:cs="Times New Roman"/>
          <w:color w:val="FF0000"/>
          <w:kern w:val="0"/>
          <w:szCs w:val="21"/>
        </w:rPr>
        <w:t xml:space="preserve">phenomena </w:t>
      </w:r>
      <w:r w:rsidR="00072F41" w:rsidRPr="00072F41">
        <w:rPr>
          <w:rFonts w:eastAsia="宋体" w:cs="Times New Roman"/>
          <w:color w:val="FF0000"/>
          <w:kern w:val="0"/>
          <w:szCs w:val="21"/>
        </w:rPr>
        <w:t>in helium [1], NaF [2,3], Bismuth [4] and graphite [6].</w:t>
      </w:r>
      <w:r w:rsidR="00BD6D1D">
        <w:rPr>
          <w:rFonts w:eastAsia="宋体" w:cs="Times New Roman"/>
          <w:color w:val="FF0000"/>
          <w:kern w:val="0"/>
          <w:szCs w:val="21"/>
        </w:rPr>
        <w:t xml:space="preserve"> Therefore, the </w:t>
      </w:r>
      <w:bookmarkStart w:id="1" w:name="_GoBack"/>
      <w:bookmarkEnd w:id="1"/>
      <w:r w:rsidR="00BD6D1D">
        <w:rPr>
          <w:rFonts w:eastAsia="宋体" w:cs="Times New Roman"/>
          <w:color w:val="FF0000"/>
          <w:kern w:val="0"/>
          <w:szCs w:val="21"/>
        </w:rPr>
        <w:t>investigation on the hyperbolic thermal transport is still of importance in both the</w:t>
      </w:r>
      <w:r w:rsidR="00F456B9">
        <w:rPr>
          <w:rFonts w:eastAsia="宋体" w:cs="Times New Roman"/>
          <w:color w:val="FF0000"/>
          <w:kern w:val="0"/>
          <w:szCs w:val="21"/>
        </w:rPr>
        <w:t xml:space="preserve"> theoretical and practical views.</w:t>
      </w:r>
      <w:r w:rsidR="00243BDD">
        <w:rPr>
          <w:rFonts w:eastAsia="宋体" w:cs="Times New Roman"/>
          <w:color w:val="FF0000"/>
          <w:kern w:val="0"/>
          <w:szCs w:val="21"/>
        </w:rPr>
        <w:t xml:space="preserve"> </w:t>
      </w:r>
      <w:r w:rsidR="00FA2107">
        <w:rPr>
          <w:rFonts w:eastAsia="宋体" w:cs="Times New Roman"/>
          <w:color w:val="FF0000"/>
          <w:kern w:val="0"/>
          <w:szCs w:val="21"/>
        </w:rPr>
        <w:t xml:space="preserve">Finally, </w:t>
      </w:r>
      <w:r w:rsidR="009061C7">
        <w:rPr>
          <w:rFonts w:eastAsia="宋体" w:cs="Times New Roman"/>
          <w:color w:val="FF0000"/>
          <w:kern w:val="0"/>
          <w:szCs w:val="21"/>
        </w:rPr>
        <w:t xml:space="preserve">we </w:t>
      </w:r>
      <w:r w:rsidR="00BD6D1D">
        <w:rPr>
          <w:rFonts w:eastAsia="宋体" w:cs="Times New Roman"/>
          <w:color w:val="FF0000"/>
          <w:kern w:val="0"/>
          <w:szCs w:val="21"/>
        </w:rPr>
        <w:t xml:space="preserve">should </w:t>
      </w:r>
      <w:r w:rsidR="009061C7">
        <w:rPr>
          <w:rFonts w:eastAsia="宋体" w:cs="Times New Roman"/>
          <w:color w:val="FF0000"/>
          <w:kern w:val="0"/>
          <w:szCs w:val="21"/>
        </w:rPr>
        <w:t xml:space="preserve">note that </w:t>
      </w:r>
      <w:r w:rsidR="00FA2107">
        <w:rPr>
          <w:rFonts w:eastAsia="宋体" w:cs="Times New Roman"/>
          <w:color w:val="FF0000"/>
          <w:kern w:val="0"/>
          <w:szCs w:val="21"/>
        </w:rPr>
        <w:t xml:space="preserve">Guyer-Krumhans equation </w:t>
      </w:r>
      <w:r w:rsidR="00BD6D1D">
        <w:rPr>
          <w:rFonts w:eastAsia="宋体" w:cs="Times New Roman"/>
          <w:color w:val="FF0000"/>
          <w:kern w:val="0"/>
          <w:szCs w:val="21"/>
        </w:rPr>
        <w:t xml:space="preserve">is not a pure </w:t>
      </w:r>
      <w:r w:rsidR="00243BDD">
        <w:rPr>
          <w:rFonts w:eastAsia="宋体" w:cs="Times New Roman"/>
          <w:color w:val="FF0000"/>
          <w:kern w:val="0"/>
          <w:szCs w:val="21"/>
        </w:rPr>
        <w:t>parabolic equation, and it</w:t>
      </w:r>
      <w:r>
        <w:rPr>
          <w:rFonts w:eastAsia="宋体" w:cs="Times New Roman"/>
          <w:color w:val="FF0000"/>
          <w:kern w:val="0"/>
          <w:szCs w:val="21"/>
        </w:rPr>
        <w:t xml:space="preserve"> alone c</w:t>
      </w:r>
      <w:r w:rsidR="00243BDD">
        <w:rPr>
          <w:rFonts w:eastAsia="宋体" w:cs="Times New Roman"/>
          <w:color w:val="FF0000"/>
          <w:kern w:val="0"/>
          <w:szCs w:val="21"/>
        </w:rPr>
        <w:t>an</w:t>
      </w:r>
      <w:r>
        <w:rPr>
          <w:rFonts w:eastAsia="宋体" w:cs="Times New Roman"/>
          <w:color w:val="FF0000"/>
          <w:kern w:val="0"/>
          <w:szCs w:val="21"/>
        </w:rPr>
        <w:t xml:space="preserve"> not solve all the problems in hyperbolic thermal transport process</w:t>
      </w:r>
      <w:r w:rsidR="00243BDD">
        <w:rPr>
          <w:rFonts w:eastAsia="宋体" w:cs="Times New Roman"/>
          <w:color w:val="FF0000"/>
          <w:kern w:val="0"/>
          <w:szCs w:val="21"/>
        </w:rPr>
        <w:t xml:space="preserve">. For example, </w:t>
      </w:r>
      <w:r w:rsidR="0005044C">
        <w:rPr>
          <w:rFonts w:eastAsia="宋体" w:cs="Times New Roman"/>
          <w:color w:val="FF0000"/>
          <w:kern w:val="0"/>
          <w:szCs w:val="21"/>
        </w:rPr>
        <w:t xml:space="preserve">GK </w:t>
      </w:r>
      <w:r w:rsidR="0005044C">
        <w:rPr>
          <w:rFonts w:eastAsia="宋体" w:cs="Times New Roman" w:hint="eastAsia"/>
          <w:color w:val="FF0000"/>
          <w:kern w:val="0"/>
          <w:szCs w:val="21"/>
        </w:rPr>
        <w:t>is</w:t>
      </w:r>
      <w:r w:rsidR="0005044C">
        <w:rPr>
          <w:rFonts w:eastAsia="宋体" w:cs="Times New Roman"/>
          <w:color w:val="FF0000"/>
          <w:kern w:val="0"/>
          <w:szCs w:val="21"/>
        </w:rPr>
        <w:t xml:space="preserve"> inapplicable for characterizing ballistic heat wave phenomenon where phonon scatterings vanish</w:t>
      </w:r>
      <w:r w:rsidR="00AA6B1E">
        <w:rPr>
          <w:rFonts w:eastAsia="宋体" w:cs="Times New Roman"/>
          <w:color w:val="FF0000"/>
          <w:kern w:val="0"/>
          <w:szCs w:val="21"/>
        </w:rPr>
        <w:t xml:space="preserve"> [</w:t>
      </w:r>
      <w:r w:rsidR="00AD4A61">
        <w:rPr>
          <w:rFonts w:eastAsia="宋体" w:cs="Times New Roman"/>
          <w:color w:val="FF0000"/>
          <w:kern w:val="0"/>
          <w:szCs w:val="21"/>
        </w:rPr>
        <w:t>28, 29</w:t>
      </w:r>
      <w:r w:rsidR="00AA6B1E">
        <w:rPr>
          <w:rFonts w:eastAsia="宋体" w:cs="Times New Roman"/>
          <w:color w:val="FF0000"/>
          <w:kern w:val="0"/>
          <w:szCs w:val="21"/>
        </w:rPr>
        <w:t>]</w:t>
      </w:r>
      <w:r w:rsidR="0005044C">
        <w:rPr>
          <w:rFonts w:eastAsia="宋体" w:cs="Times New Roman"/>
          <w:color w:val="FF0000"/>
          <w:kern w:val="0"/>
          <w:szCs w:val="21"/>
        </w:rPr>
        <w:t>.</w:t>
      </w:r>
    </w:p>
    <w:p w14:paraId="0598942A" w14:textId="77777777" w:rsidR="00CF69D7" w:rsidRPr="00CF69D7" w:rsidRDefault="00CF69D7" w:rsidP="00CF69D7">
      <w:pPr>
        <w:autoSpaceDE w:val="0"/>
        <w:autoSpaceDN w:val="0"/>
        <w:adjustRightInd w:val="0"/>
        <w:jc w:val="left"/>
        <w:rPr>
          <w:rFonts w:ascii="LMRoman12-Regular" w:hAnsi="LMRoman12-Regular" w:cs="LMRoman12-Regular"/>
          <w:i/>
          <w:kern w:val="0"/>
          <w:sz w:val="24"/>
          <w:szCs w:val="24"/>
        </w:rPr>
      </w:pPr>
    </w:p>
    <w:p w14:paraId="4978B40C" w14:textId="77777777" w:rsidR="00637D9C" w:rsidRPr="004635C2" w:rsidRDefault="00637D9C" w:rsidP="004635C2">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4635C2">
        <w:rPr>
          <w:rFonts w:ascii="LMRoman12-Regular" w:hAnsi="LMRoman12-Regular" w:cs="LMRoman12-Regular"/>
          <w:i/>
          <w:kern w:val="0"/>
          <w:sz w:val="24"/>
          <w:szCs w:val="24"/>
        </w:rPr>
        <w:t>Reference to Tisza is missing.</w:t>
      </w:r>
    </w:p>
    <w:p w14:paraId="36A01151" w14:textId="77777777" w:rsidR="004635C2" w:rsidRDefault="004635C2" w:rsidP="004635C2">
      <w:pPr>
        <w:autoSpaceDE w:val="0"/>
        <w:autoSpaceDN w:val="0"/>
        <w:adjustRightInd w:val="0"/>
        <w:jc w:val="left"/>
        <w:rPr>
          <w:rFonts w:eastAsia="宋体" w:cs="Times New Roman"/>
          <w:b/>
          <w:color w:val="FF0000"/>
          <w:kern w:val="0"/>
          <w:szCs w:val="21"/>
        </w:rPr>
      </w:pPr>
    </w:p>
    <w:p w14:paraId="35C52BEA" w14:textId="614957CA" w:rsidR="004635C2" w:rsidRPr="004635C2" w:rsidRDefault="004635C2" w:rsidP="004635C2">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74A009DB" w14:textId="78E24AEF" w:rsidR="004635C2" w:rsidRDefault="00AD4A61" w:rsidP="003A62D5">
      <w:pPr>
        <w:autoSpaceDE w:val="0"/>
        <w:autoSpaceDN w:val="0"/>
        <w:adjustRightInd w:val="0"/>
        <w:ind w:firstLineChars="200" w:firstLine="420"/>
        <w:jc w:val="left"/>
        <w:rPr>
          <w:rFonts w:eastAsia="宋体" w:cs="Times New Roman"/>
          <w:color w:val="FF0000"/>
          <w:kern w:val="0"/>
          <w:szCs w:val="21"/>
        </w:rPr>
      </w:pPr>
      <w:r>
        <w:rPr>
          <w:rFonts w:eastAsia="宋体" w:cs="Times New Roman"/>
          <w:color w:val="FF0000"/>
          <w:kern w:val="0"/>
          <w:szCs w:val="21"/>
        </w:rPr>
        <w:t>In the revised paper, we have rewritten the introduction and deleted the description of that part. In the original paper, we wanted to make a brief introduction to the origin of the study for second sound. In the revised paper, the layout has been modified and it starts from the hyperbolic heat conduction model. Therefore, some references have been deleted or added.</w:t>
      </w:r>
    </w:p>
    <w:p w14:paraId="1C61B7C0" w14:textId="6BD2FD37" w:rsidR="00AD4A61" w:rsidRDefault="00AD4A61" w:rsidP="004635C2">
      <w:pPr>
        <w:autoSpaceDE w:val="0"/>
        <w:autoSpaceDN w:val="0"/>
        <w:adjustRightInd w:val="0"/>
        <w:jc w:val="left"/>
        <w:rPr>
          <w:rFonts w:eastAsia="宋体" w:cs="Times New Roman"/>
          <w:color w:val="FF0000"/>
          <w:kern w:val="0"/>
          <w:szCs w:val="21"/>
        </w:rPr>
      </w:pPr>
    </w:p>
    <w:p w14:paraId="1849173A" w14:textId="77777777" w:rsidR="00AD4A61" w:rsidRPr="004635C2" w:rsidRDefault="00AD4A61" w:rsidP="004635C2">
      <w:pPr>
        <w:autoSpaceDE w:val="0"/>
        <w:autoSpaceDN w:val="0"/>
        <w:adjustRightInd w:val="0"/>
        <w:jc w:val="left"/>
        <w:rPr>
          <w:rFonts w:ascii="LMRoman12-Regular" w:hAnsi="LMRoman12-Regular" w:cs="LMRoman12-Regular"/>
          <w:i/>
          <w:kern w:val="0"/>
          <w:sz w:val="24"/>
          <w:szCs w:val="24"/>
        </w:rPr>
      </w:pPr>
    </w:p>
    <w:p w14:paraId="3AA71364" w14:textId="77777777" w:rsidR="00637D9C" w:rsidRPr="004635C2" w:rsidRDefault="00637D9C" w:rsidP="004635C2">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4635C2">
        <w:rPr>
          <w:rFonts w:ascii="LMRoman12-Regular" w:hAnsi="LMRoman12-Regular" w:cs="LMRoman12-Regular"/>
          <w:i/>
          <w:kern w:val="0"/>
          <w:sz w:val="24"/>
          <w:szCs w:val="24"/>
        </w:rPr>
        <w:t>Regarding the biological experiments, no wave propagation is measured,</w:t>
      </w:r>
      <w:r w:rsidR="004635C2" w:rsidRPr="004635C2">
        <w:rPr>
          <w:rFonts w:ascii="LMRoman12-Regular" w:hAnsi="LMRoman12-Regular" w:cs="LMRoman12-Regular"/>
          <w:i/>
          <w:kern w:val="0"/>
          <w:sz w:val="24"/>
          <w:szCs w:val="24"/>
        </w:rPr>
        <w:t xml:space="preserve"> </w:t>
      </w:r>
      <w:r w:rsidRPr="004635C2">
        <w:rPr>
          <w:rFonts w:ascii="LMRoman12-Regular" w:hAnsi="LMRoman12-Regular" w:cs="LMRoman12-Regular"/>
          <w:i/>
          <w:kern w:val="0"/>
          <w:sz w:val="24"/>
          <w:szCs w:val="24"/>
        </w:rPr>
        <w:t>especially not in Ref. 19.</w:t>
      </w:r>
    </w:p>
    <w:p w14:paraId="26F585A5" w14:textId="77777777" w:rsidR="004635C2" w:rsidRDefault="004635C2" w:rsidP="004635C2">
      <w:pPr>
        <w:autoSpaceDE w:val="0"/>
        <w:autoSpaceDN w:val="0"/>
        <w:adjustRightInd w:val="0"/>
        <w:jc w:val="left"/>
        <w:rPr>
          <w:rFonts w:ascii="LMRoman12-Regular" w:hAnsi="LMRoman12-Regular" w:cs="LMRoman12-Regular"/>
          <w:i/>
          <w:kern w:val="0"/>
          <w:sz w:val="24"/>
          <w:szCs w:val="24"/>
        </w:rPr>
      </w:pPr>
    </w:p>
    <w:p w14:paraId="3414C011" w14:textId="474FF3D0" w:rsidR="004635C2" w:rsidRPr="004635C2" w:rsidRDefault="004635C2" w:rsidP="004635C2">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lastRenderedPageBreak/>
        <w:t>R</w:t>
      </w:r>
      <w:r w:rsidRPr="004635C2">
        <w:rPr>
          <w:rFonts w:eastAsia="宋体" w:cs="Times New Roman"/>
          <w:b/>
          <w:color w:val="FF0000"/>
          <w:kern w:val="0"/>
          <w:szCs w:val="21"/>
        </w:rPr>
        <w:t>eply:</w:t>
      </w:r>
    </w:p>
    <w:p w14:paraId="1B191DB3" w14:textId="5A738E68" w:rsidR="004635C2" w:rsidRPr="004635C2" w:rsidRDefault="00FF5FA0" w:rsidP="003A62D5">
      <w:pPr>
        <w:autoSpaceDE w:val="0"/>
        <w:autoSpaceDN w:val="0"/>
        <w:adjustRightInd w:val="0"/>
        <w:ind w:firstLineChars="200" w:firstLine="420"/>
        <w:jc w:val="left"/>
        <w:rPr>
          <w:rFonts w:eastAsia="宋体" w:cs="Times New Roman"/>
          <w:color w:val="FF0000"/>
          <w:kern w:val="0"/>
          <w:szCs w:val="21"/>
        </w:rPr>
      </w:pPr>
      <w:r>
        <w:rPr>
          <w:rFonts w:eastAsia="宋体" w:cs="Times New Roman" w:hint="eastAsia"/>
          <w:color w:val="FF0000"/>
          <w:kern w:val="0"/>
          <w:szCs w:val="21"/>
        </w:rPr>
        <w:t>In</w:t>
      </w:r>
      <w:r>
        <w:rPr>
          <w:rFonts w:eastAsia="宋体" w:cs="Times New Roman"/>
          <w:color w:val="FF0000"/>
          <w:kern w:val="0"/>
          <w:szCs w:val="21"/>
        </w:rPr>
        <w:t xml:space="preserve"> </w:t>
      </w:r>
      <w:r>
        <w:rPr>
          <w:rFonts w:eastAsia="宋体" w:cs="Times New Roman" w:hint="eastAsia"/>
          <w:color w:val="FF0000"/>
          <w:kern w:val="0"/>
          <w:szCs w:val="21"/>
        </w:rPr>
        <w:t>the</w:t>
      </w:r>
      <w:r>
        <w:rPr>
          <w:rFonts w:eastAsia="宋体" w:cs="Times New Roman"/>
          <w:color w:val="FF0000"/>
          <w:kern w:val="0"/>
          <w:szCs w:val="21"/>
        </w:rPr>
        <w:t xml:space="preserve"> </w:t>
      </w:r>
      <w:r>
        <w:rPr>
          <w:rFonts w:eastAsia="宋体" w:cs="Times New Roman" w:hint="eastAsia"/>
          <w:color w:val="FF0000"/>
          <w:kern w:val="0"/>
          <w:szCs w:val="21"/>
        </w:rPr>
        <w:t>revised</w:t>
      </w:r>
      <w:r>
        <w:rPr>
          <w:rFonts w:eastAsia="宋体" w:cs="Times New Roman"/>
          <w:color w:val="FF0000"/>
          <w:kern w:val="0"/>
          <w:szCs w:val="21"/>
        </w:rPr>
        <w:t xml:space="preserve"> version, w</w:t>
      </w:r>
      <w:r w:rsidR="004635C2">
        <w:rPr>
          <w:rFonts w:eastAsia="宋体" w:cs="Times New Roman"/>
          <w:color w:val="FF0000"/>
          <w:kern w:val="0"/>
          <w:szCs w:val="21"/>
        </w:rPr>
        <w:t xml:space="preserve">e have </w:t>
      </w:r>
      <w:r w:rsidR="00337847">
        <w:rPr>
          <w:rFonts w:eastAsia="宋体" w:cs="Times New Roman"/>
          <w:color w:val="FF0000"/>
          <w:kern w:val="0"/>
          <w:szCs w:val="21"/>
        </w:rPr>
        <w:t xml:space="preserve">deleted the discussion about biological </w:t>
      </w:r>
      <w:r w:rsidR="00703DB2">
        <w:rPr>
          <w:rFonts w:eastAsia="宋体" w:cs="Times New Roman" w:hint="eastAsia"/>
          <w:color w:val="FF0000"/>
          <w:kern w:val="0"/>
          <w:szCs w:val="21"/>
        </w:rPr>
        <w:t>measur</w:t>
      </w:r>
      <w:r w:rsidR="00703DB2">
        <w:rPr>
          <w:rFonts w:eastAsia="宋体" w:cs="Times New Roman"/>
          <w:color w:val="FF0000"/>
          <w:kern w:val="0"/>
          <w:szCs w:val="21"/>
        </w:rPr>
        <w:t>ements</w:t>
      </w:r>
      <w:r w:rsidR="004635C2">
        <w:rPr>
          <w:rFonts w:eastAsia="宋体" w:cs="Times New Roman"/>
          <w:color w:val="FF0000"/>
          <w:kern w:val="0"/>
          <w:szCs w:val="21"/>
        </w:rPr>
        <w:t>.</w:t>
      </w:r>
      <w:r w:rsidR="004B48E8">
        <w:rPr>
          <w:rFonts w:eastAsia="宋体" w:cs="Times New Roman"/>
          <w:color w:val="FF0000"/>
          <w:kern w:val="0"/>
          <w:szCs w:val="21"/>
        </w:rPr>
        <w:t xml:space="preserve"> </w:t>
      </w:r>
    </w:p>
    <w:p w14:paraId="1C5A51BB" w14:textId="77777777" w:rsidR="008678A5" w:rsidRDefault="008678A5" w:rsidP="004635C2">
      <w:pPr>
        <w:autoSpaceDE w:val="0"/>
        <w:autoSpaceDN w:val="0"/>
        <w:adjustRightInd w:val="0"/>
        <w:jc w:val="left"/>
        <w:rPr>
          <w:rFonts w:ascii="LMRoman12-Regular" w:hAnsi="LMRoman12-Regular" w:cs="LMRoman12-Regular"/>
          <w:i/>
          <w:kern w:val="0"/>
          <w:sz w:val="24"/>
          <w:szCs w:val="24"/>
        </w:rPr>
      </w:pPr>
    </w:p>
    <w:p w14:paraId="4E187026" w14:textId="77777777" w:rsidR="004635C2" w:rsidRPr="004635C2" w:rsidRDefault="004635C2" w:rsidP="004635C2">
      <w:pPr>
        <w:autoSpaceDE w:val="0"/>
        <w:autoSpaceDN w:val="0"/>
        <w:adjustRightInd w:val="0"/>
        <w:jc w:val="left"/>
        <w:rPr>
          <w:rFonts w:ascii="LMRoman12-Regular" w:hAnsi="LMRoman12-Regular" w:cs="LMRoman12-Regular"/>
          <w:i/>
          <w:kern w:val="0"/>
          <w:sz w:val="24"/>
          <w:szCs w:val="24"/>
        </w:rPr>
      </w:pPr>
    </w:p>
    <w:p w14:paraId="1A93532C" w14:textId="7DD696E3" w:rsidR="00637D9C" w:rsidRPr="004635C2" w:rsidRDefault="00637D9C" w:rsidP="00761435">
      <w:pPr>
        <w:pStyle w:val="a7"/>
        <w:numPr>
          <w:ilvl w:val="0"/>
          <w:numId w:val="1"/>
        </w:numPr>
        <w:autoSpaceDE w:val="0"/>
        <w:autoSpaceDN w:val="0"/>
        <w:adjustRightInd w:val="0"/>
        <w:ind w:firstLineChars="0"/>
        <w:rPr>
          <w:rFonts w:ascii="LMRoman12-Regular" w:hAnsi="LMRoman12-Regular" w:cs="LMRoman12-Regular"/>
          <w:i/>
          <w:kern w:val="0"/>
          <w:sz w:val="24"/>
          <w:szCs w:val="24"/>
        </w:rPr>
      </w:pPr>
      <w:r w:rsidRPr="004635C2">
        <w:rPr>
          <w:rFonts w:ascii="LMRoman12-Regular" w:hAnsi="LMRoman12-Regular" w:cs="LMRoman12-Regular"/>
          <w:i/>
          <w:kern w:val="0"/>
          <w:sz w:val="24"/>
          <w:szCs w:val="24"/>
        </w:rPr>
        <w:t>The ‘inertia of heat’ is only a theoretical concept (which is OK</w:t>
      </w:r>
      <w:r w:rsidR="004635C2" w:rsidRPr="004635C2">
        <w:rPr>
          <w:rFonts w:ascii="LMRoman12-Regular" w:hAnsi="LMRoman12-Regular" w:cs="LMRoman12-Regular"/>
          <w:i/>
          <w:kern w:val="0"/>
          <w:sz w:val="24"/>
          <w:szCs w:val="24"/>
        </w:rPr>
        <w:t>), but there is no way to state</w:t>
      </w:r>
      <w:r w:rsidR="004635C2" w:rsidRPr="004635C2">
        <w:rPr>
          <w:rFonts w:ascii="LMRoman12-Regular" w:hAnsi="LMRoman12-Regular" w:cs="LMRoman12-Regular" w:hint="eastAsia"/>
          <w:i/>
          <w:kern w:val="0"/>
          <w:sz w:val="24"/>
          <w:szCs w:val="24"/>
        </w:rPr>
        <w:t xml:space="preserve"> </w:t>
      </w:r>
      <w:r w:rsidRPr="004635C2">
        <w:rPr>
          <w:rFonts w:ascii="LMRoman12-Regular" w:hAnsi="LMRoman12-Regular" w:cs="LMRoman12-Regular"/>
          <w:i/>
          <w:kern w:val="0"/>
          <w:sz w:val="24"/>
          <w:szCs w:val="24"/>
        </w:rPr>
        <w:t>that the ‘thermomass’ approach ‘perfectly explained’ it. Wh</w:t>
      </w:r>
      <w:r w:rsidR="004635C2" w:rsidRPr="004635C2">
        <w:rPr>
          <w:rFonts w:ascii="LMRoman12-Regular" w:hAnsi="LMRoman12-Regular" w:cs="LMRoman12-Regular"/>
          <w:i/>
          <w:kern w:val="0"/>
          <w:sz w:val="24"/>
          <w:szCs w:val="24"/>
        </w:rPr>
        <w:t>at is explained here? Due to the</w:t>
      </w:r>
      <w:r w:rsidR="00891E2C">
        <w:rPr>
          <w:rFonts w:ascii="LMRoman12-Regular" w:hAnsi="LMRoman12-Regular" w:cs="LMRoman12-Regular"/>
          <w:i/>
          <w:kern w:val="0"/>
          <w:sz w:val="24"/>
          <w:szCs w:val="24"/>
        </w:rPr>
        <w:t xml:space="preserve"> </w:t>
      </w:r>
      <w:r w:rsidRPr="004635C2">
        <w:rPr>
          <w:rFonts w:ascii="LMRoman12-Regular" w:hAnsi="LMRoman12-Regular" w:cs="LMRoman12-Regular"/>
          <w:i/>
          <w:kern w:val="0"/>
          <w:sz w:val="24"/>
          <w:szCs w:val="24"/>
        </w:rPr>
        <w:t>phonon picture behind, the thermomass theory is as restricted as the phonon</w:t>
      </w:r>
      <w:r w:rsidR="004635C2" w:rsidRPr="004635C2">
        <w:rPr>
          <w:rFonts w:ascii="LMRoman12-Regular" w:hAnsi="LMRoman12-Regular" w:cs="LMRoman12-Regular"/>
          <w:i/>
          <w:kern w:val="0"/>
          <w:sz w:val="24"/>
          <w:szCs w:val="24"/>
        </w:rPr>
        <w:t xml:space="preserve"> theory itself: low</w:t>
      </w:r>
      <w:r w:rsidR="00891E2C">
        <w:rPr>
          <w:rFonts w:ascii="LMRoman12-Regular" w:hAnsi="LMRoman12-Regular" w:cs="LMRoman12-Regular"/>
          <w:i/>
          <w:kern w:val="0"/>
          <w:sz w:val="24"/>
          <w:szCs w:val="24"/>
        </w:rPr>
        <w:t xml:space="preserve"> </w:t>
      </w:r>
      <w:r w:rsidR="004635C2" w:rsidRPr="004635C2">
        <w:rPr>
          <w:rFonts w:ascii="LMRoman12-Regular" w:hAnsi="LMRoman12-Regular" w:cs="LMRoman12-Regular"/>
          <w:i/>
          <w:kern w:val="0"/>
          <w:sz w:val="24"/>
          <w:szCs w:val="24"/>
        </w:rPr>
        <w:t>temperature,</w:t>
      </w:r>
      <w:r w:rsidR="004635C2" w:rsidRPr="004635C2">
        <w:rPr>
          <w:rFonts w:ascii="LMRoman12-Regular" w:hAnsi="LMRoman12-Regular" w:cs="LMRoman12-Regular" w:hint="eastAsia"/>
          <w:i/>
          <w:kern w:val="0"/>
          <w:sz w:val="24"/>
          <w:szCs w:val="24"/>
        </w:rPr>
        <w:t xml:space="preserve"> </w:t>
      </w:r>
      <w:r w:rsidRPr="004635C2">
        <w:rPr>
          <w:rFonts w:ascii="LMRoman12-Regular" w:hAnsi="LMRoman12-Regular" w:cs="LMRoman12-Regular"/>
          <w:i/>
          <w:kern w:val="0"/>
          <w:sz w:val="24"/>
          <w:szCs w:val="24"/>
        </w:rPr>
        <w:t>rarefied, or small systems, with large Knudsen num</w:t>
      </w:r>
      <w:r w:rsidR="004635C2" w:rsidRPr="004635C2">
        <w:rPr>
          <w:rFonts w:ascii="LMRoman12-Regular" w:hAnsi="LMRoman12-Regular" w:cs="LMRoman12-Regular"/>
          <w:i/>
          <w:kern w:val="0"/>
          <w:sz w:val="24"/>
          <w:szCs w:val="24"/>
        </w:rPr>
        <w:t>ber. The question remains: what</w:t>
      </w:r>
      <w:r w:rsidR="004635C2" w:rsidRPr="004635C2">
        <w:rPr>
          <w:rFonts w:ascii="LMRoman12-Regular" w:hAnsi="LMRoman12-Regular" w:cs="LMRoman12-Regular" w:hint="eastAsia"/>
          <w:i/>
          <w:kern w:val="0"/>
          <w:sz w:val="24"/>
          <w:szCs w:val="24"/>
        </w:rPr>
        <w:t xml:space="preserve"> </w:t>
      </w:r>
      <w:r w:rsidRPr="004635C2">
        <w:rPr>
          <w:rFonts w:ascii="LMRoman12-Regular" w:hAnsi="LMRoman12-Regular" w:cs="LMRoman12-Regular"/>
          <w:i/>
          <w:kern w:val="0"/>
          <w:sz w:val="24"/>
          <w:szCs w:val="24"/>
        </w:rPr>
        <w:t xml:space="preserve">to do with </w:t>
      </w:r>
      <w:bookmarkStart w:id="2" w:name="_Hlk23242108"/>
      <w:r w:rsidRPr="004635C2">
        <w:rPr>
          <w:rFonts w:ascii="LMRoman12-Regular" w:hAnsi="LMRoman12-Regular" w:cs="LMRoman12-Regular"/>
          <w:i/>
          <w:kern w:val="0"/>
          <w:sz w:val="24"/>
          <w:szCs w:val="24"/>
        </w:rPr>
        <w:t>the biological (extremely heterogeneous)</w:t>
      </w:r>
      <w:bookmarkEnd w:id="2"/>
      <w:r w:rsidRPr="004635C2">
        <w:rPr>
          <w:rFonts w:ascii="LMRoman12-Regular" w:hAnsi="LMRoman12-Regular" w:cs="LMRoman12-Regular"/>
          <w:i/>
          <w:kern w:val="0"/>
          <w:sz w:val="24"/>
          <w:szCs w:val="24"/>
        </w:rPr>
        <w:t xml:space="preserve"> room temperature materials? What is ‘perfect’here?</w:t>
      </w:r>
    </w:p>
    <w:p w14:paraId="61F01417" w14:textId="77777777" w:rsidR="004635C2" w:rsidRPr="00C45D25" w:rsidRDefault="004635C2" w:rsidP="004635C2">
      <w:pPr>
        <w:autoSpaceDE w:val="0"/>
        <w:autoSpaceDN w:val="0"/>
        <w:adjustRightInd w:val="0"/>
        <w:jc w:val="left"/>
        <w:rPr>
          <w:rFonts w:ascii="LMRoman12-Regular" w:hAnsi="LMRoman12-Regular" w:cs="LMRoman12-Regular"/>
          <w:iCs/>
          <w:kern w:val="0"/>
          <w:sz w:val="24"/>
          <w:szCs w:val="24"/>
        </w:rPr>
      </w:pPr>
    </w:p>
    <w:p w14:paraId="523FAD7E" w14:textId="27490699" w:rsidR="004635C2" w:rsidRDefault="004635C2" w:rsidP="004635C2">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03A64295" w14:textId="2C83C2AC" w:rsidR="004B48E8" w:rsidRPr="004B48E8" w:rsidRDefault="00F271D9" w:rsidP="003A62D5">
      <w:pPr>
        <w:autoSpaceDE w:val="0"/>
        <w:autoSpaceDN w:val="0"/>
        <w:adjustRightInd w:val="0"/>
        <w:ind w:firstLineChars="200" w:firstLine="420"/>
        <w:rPr>
          <w:rFonts w:eastAsia="宋体" w:cs="Times New Roman"/>
          <w:color w:val="FF0000"/>
          <w:kern w:val="0"/>
          <w:szCs w:val="21"/>
        </w:rPr>
      </w:pPr>
      <w:r>
        <w:rPr>
          <w:rFonts w:eastAsia="宋体" w:cs="Times New Roman"/>
          <w:color w:val="FF0000"/>
          <w:kern w:val="0"/>
          <w:szCs w:val="21"/>
        </w:rPr>
        <w:t>In the revised version, we have deleted those statements involving “</w:t>
      </w:r>
      <w:r w:rsidR="00107475">
        <w:rPr>
          <w:rFonts w:eastAsia="宋体" w:cs="Times New Roman"/>
          <w:color w:val="FF0000"/>
          <w:kern w:val="0"/>
          <w:szCs w:val="21"/>
        </w:rPr>
        <w:t>perfect”</w:t>
      </w:r>
      <w:r>
        <w:rPr>
          <w:rFonts w:eastAsia="宋体" w:cs="Times New Roman"/>
          <w:color w:val="FF0000"/>
          <w:kern w:val="0"/>
          <w:szCs w:val="21"/>
        </w:rPr>
        <w:t>.</w:t>
      </w:r>
      <w:r w:rsidR="00DF7FDA">
        <w:rPr>
          <w:rFonts w:eastAsia="宋体" w:cs="Times New Roman"/>
          <w:color w:val="FF0000"/>
          <w:kern w:val="0"/>
          <w:szCs w:val="21"/>
        </w:rPr>
        <w:t xml:space="preserve"> </w:t>
      </w:r>
      <w:r w:rsidR="006278C7">
        <w:rPr>
          <w:rFonts w:eastAsia="宋体" w:cs="Times New Roman"/>
          <w:color w:val="FF0000"/>
          <w:kern w:val="0"/>
          <w:szCs w:val="21"/>
        </w:rPr>
        <w:t xml:space="preserve">Here, we would like to give some explanations about thermomass theory. </w:t>
      </w:r>
      <w:r w:rsidR="00253B42">
        <w:rPr>
          <w:rFonts w:eastAsia="宋体" w:cs="Times New Roman"/>
          <w:color w:val="FF0000"/>
          <w:kern w:val="0"/>
          <w:szCs w:val="21"/>
        </w:rPr>
        <w:t xml:space="preserve">Thermomass theory </w:t>
      </w:r>
      <w:r w:rsidR="00337847">
        <w:rPr>
          <w:rFonts w:eastAsia="宋体" w:cs="Times New Roman"/>
          <w:color w:val="FF0000"/>
          <w:kern w:val="0"/>
          <w:szCs w:val="21"/>
        </w:rPr>
        <w:t>was</w:t>
      </w:r>
      <w:r w:rsidR="007B4D96">
        <w:rPr>
          <w:rFonts w:eastAsia="宋体" w:cs="Times New Roman"/>
          <w:color w:val="FF0000"/>
          <w:kern w:val="0"/>
          <w:szCs w:val="21"/>
        </w:rPr>
        <w:t xml:space="preserve"> proposed based on Einstein’s</w:t>
      </w:r>
      <w:r w:rsidR="00253B42">
        <w:rPr>
          <w:rFonts w:eastAsia="宋体" w:cs="Times New Roman"/>
          <w:color w:val="FF0000"/>
          <w:kern w:val="0"/>
          <w:szCs w:val="21"/>
        </w:rPr>
        <w:t xml:space="preserve"> mass-energy</w:t>
      </w:r>
      <w:r w:rsidR="007B4D96">
        <w:rPr>
          <w:rFonts w:eastAsia="宋体" w:cs="Times New Roman"/>
          <w:color w:val="FF0000"/>
          <w:kern w:val="0"/>
          <w:szCs w:val="21"/>
        </w:rPr>
        <w:t xml:space="preserve"> equation </w:t>
      </w:r>
      <w:r w:rsidR="00DF7FDA">
        <w:rPr>
          <w:rFonts w:eastAsia="宋体" w:cs="Times New Roman"/>
          <w:color w:val="FF0000"/>
          <w:kern w:val="0"/>
          <w:szCs w:val="21"/>
        </w:rPr>
        <w:t xml:space="preserve">and can deal with the thermal transport involving the influence of </w:t>
      </w:r>
      <w:r w:rsidR="00392F1E">
        <w:rPr>
          <w:rFonts w:eastAsia="宋体" w:cs="Times New Roman"/>
          <w:color w:val="FF0000"/>
          <w:kern w:val="0"/>
          <w:szCs w:val="21"/>
        </w:rPr>
        <w:t>heat inertia</w:t>
      </w:r>
      <w:r w:rsidR="002B3BB7">
        <w:rPr>
          <w:rFonts w:eastAsia="宋体" w:cs="Times New Roman"/>
          <w:color w:val="FF0000"/>
          <w:kern w:val="0"/>
          <w:szCs w:val="21"/>
        </w:rPr>
        <w:t xml:space="preserve"> </w:t>
      </w:r>
      <w:r w:rsidR="008678A5">
        <w:rPr>
          <w:rFonts w:eastAsia="宋体" w:cs="Times New Roman"/>
          <w:color w:val="FF0000"/>
          <w:kern w:val="0"/>
          <w:szCs w:val="21"/>
        </w:rPr>
        <w:t>[33-36</w:t>
      </w:r>
      <w:r w:rsidR="00062C28">
        <w:rPr>
          <w:rFonts w:eastAsia="宋体" w:cs="Times New Roman"/>
          <w:color w:val="FF0000"/>
          <w:kern w:val="0"/>
          <w:szCs w:val="21"/>
        </w:rPr>
        <w:t>]</w:t>
      </w:r>
      <w:r w:rsidR="007B4D96">
        <w:rPr>
          <w:rFonts w:eastAsia="宋体" w:cs="Times New Roman"/>
          <w:color w:val="FF0000"/>
          <w:kern w:val="0"/>
          <w:szCs w:val="21"/>
        </w:rPr>
        <w:t xml:space="preserve">. </w:t>
      </w:r>
      <w:r w:rsidR="0062229A">
        <w:rPr>
          <w:rFonts w:eastAsia="宋体" w:cs="Times New Roman"/>
          <w:color w:val="FF0000"/>
          <w:kern w:val="0"/>
          <w:szCs w:val="21"/>
        </w:rPr>
        <w:t>I</w:t>
      </w:r>
      <w:r w:rsidR="00BF7476">
        <w:rPr>
          <w:rFonts w:eastAsia="宋体" w:cs="Times New Roman"/>
          <w:color w:val="FF0000"/>
          <w:kern w:val="0"/>
          <w:szCs w:val="21"/>
        </w:rPr>
        <w:t xml:space="preserve">t </w:t>
      </w:r>
      <w:r w:rsidR="001D4F05">
        <w:rPr>
          <w:rFonts w:eastAsia="宋体" w:cs="Times New Roman"/>
          <w:color w:val="FF0000"/>
          <w:kern w:val="0"/>
          <w:szCs w:val="21"/>
        </w:rPr>
        <w:t xml:space="preserve">can </w:t>
      </w:r>
      <w:r w:rsidR="00BF7476">
        <w:rPr>
          <w:rFonts w:eastAsia="宋体" w:cs="Times New Roman"/>
          <w:color w:val="FF0000"/>
          <w:kern w:val="0"/>
          <w:szCs w:val="21"/>
        </w:rPr>
        <w:t>solve the negative temperature problem</w:t>
      </w:r>
      <w:r w:rsidR="008678A5">
        <w:rPr>
          <w:rFonts w:eastAsia="宋体" w:cs="Times New Roman"/>
          <w:color w:val="FF0000"/>
          <w:kern w:val="0"/>
          <w:szCs w:val="21"/>
        </w:rPr>
        <w:t xml:space="preserve"> [22]</w:t>
      </w:r>
      <w:r w:rsidR="00BF7476">
        <w:rPr>
          <w:rFonts w:eastAsia="宋体" w:cs="Times New Roman"/>
          <w:color w:val="FF0000"/>
          <w:kern w:val="0"/>
          <w:szCs w:val="21"/>
        </w:rPr>
        <w:t>, hyperbolic heat transport structure</w:t>
      </w:r>
      <w:r w:rsidR="008678A5">
        <w:rPr>
          <w:rFonts w:eastAsia="宋体" w:cs="Times New Roman"/>
          <w:color w:val="FF0000"/>
          <w:kern w:val="0"/>
          <w:szCs w:val="21"/>
        </w:rPr>
        <w:t xml:space="preserve"> [34],</w:t>
      </w:r>
      <w:r w:rsidR="00BF7476">
        <w:rPr>
          <w:rFonts w:eastAsia="宋体" w:cs="Times New Roman"/>
          <w:color w:val="FF0000"/>
          <w:kern w:val="0"/>
          <w:szCs w:val="21"/>
        </w:rPr>
        <w:t xml:space="preserve"> negative entropy production problem</w:t>
      </w:r>
      <w:r w:rsidR="008678A5">
        <w:rPr>
          <w:rFonts w:eastAsia="宋体" w:cs="Times New Roman"/>
          <w:color w:val="FF0000"/>
          <w:kern w:val="0"/>
          <w:szCs w:val="21"/>
        </w:rPr>
        <w:t xml:space="preserve"> [</w:t>
      </w:r>
      <w:r w:rsidR="00A42F3A">
        <w:rPr>
          <w:rFonts w:eastAsia="宋体" w:cs="Times New Roman"/>
          <w:color w:val="FF0000"/>
          <w:kern w:val="0"/>
          <w:szCs w:val="21"/>
        </w:rPr>
        <w:t>37, 38</w:t>
      </w:r>
      <w:r w:rsidR="008678A5">
        <w:rPr>
          <w:rFonts w:eastAsia="宋体" w:cs="Times New Roman"/>
          <w:color w:val="FF0000"/>
          <w:kern w:val="0"/>
          <w:szCs w:val="21"/>
        </w:rPr>
        <w:t>]</w:t>
      </w:r>
      <w:r w:rsidR="00A42F3A">
        <w:rPr>
          <w:rFonts w:eastAsia="宋体" w:cs="Times New Roman"/>
          <w:color w:val="FF0000"/>
          <w:kern w:val="0"/>
          <w:szCs w:val="21"/>
        </w:rPr>
        <w:t xml:space="preserve"> and </w:t>
      </w:r>
      <w:r w:rsidR="00571657">
        <w:rPr>
          <w:rFonts w:eastAsia="宋体" w:cs="Times New Roman"/>
          <w:color w:val="FF0000"/>
          <w:kern w:val="0"/>
          <w:szCs w:val="21"/>
        </w:rPr>
        <w:t xml:space="preserve">explain </w:t>
      </w:r>
      <w:r w:rsidR="00A42F3A">
        <w:rPr>
          <w:rFonts w:eastAsia="宋体" w:cs="Times New Roman"/>
          <w:color w:val="FF0000"/>
          <w:kern w:val="0"/>
          <w:szCs w:val="21"/>
        </w:rPr>
        <w:t>the experimental observation of nonlinear effect in metal slice [36]</w:t>
      </w:r>
      <w:r w:rsidR="00BF7476" w:rsidRPr="00B050A1">
        <w:rPr>
          <w:rFonts w:eastAsia="宋体" w:cs="Times New Roman"/>
          <w:color w:val="FF0000"/>
          <w:kern w:val="0"/>
          <w:szCs w:val="21"/>
        </w:rPr>
        <w:t>.</w:t>
      </w:r>
      <w:r w:rsidR="00F161FF">
        <w:rPr>
          <w:rFonts w:eastAsia="宋体" w:cs="Times New Roman"/>
          <w:color w:val="FF0000"/>
          <w:kern w:val="0"/>
          <w:szCs w:val="21"/>
        </w:rPr>
        <w:t xml:space="preserve"> </w:t>
      </w:r>
      <w:r w:rsidR="00456C12">
        <w:rPr>
          <w:rFonts w:eastAsia="宋体" w:cs="Times New Roman"/>
          <w:color w:val="FF0000"/>
          <w:kern w:val="0"/>
          <w:szCs w:val="21"/>
        </w:rPr>
        <w:t>Actually</w:t>
      </w:r>
      <w:r w:rsidR="008802EF">
        <w:rPr>
          <w:rFonts w:eastAsia="宋体" w:cs="Times New Roman"/>
          <w:color w:val="FF0000"/>
          <w:kern w:val="0"/>
          <w:szCs w:val="21"/>
        </w:rPr>
        <w:t xml:space="preserve">, </w:t>
      </w:r>
      <w:r w:rsidR="0058755E">
        <w:rPr>
          <w:rFonts w:eastAsia="宋体" w:cs="Times New Roman"/>
          <w:color w:val="FF0000"/>
          <w:kern w:val="0"/>
          <w:szCs w:val="21"/>
        </w:rPr>
        <w:t xml:space="preserve">the </w:t>
      </w:r>
      <w:r w:rsidR="008802EF">
        <w:rPr>
          <w:rFonts w:eastAsia="宋体" w:cs="Times New Roman"/>
          <w:color w:val="FF0000"/>
          <w:kern w:val="0"/>
          <w:szCs w:val="21"/>
        </w:rPr>
        <w:t>t</w:t>
      </w:r>
      <w:r w:rsidR="00F161FF">
        <w:rPr>
          <w:rFonts w:eastAsia="宋体" w:cs="Times New Roman"/>
          <w:color w:val="FF0000"/>
          <w:kern w:val="0"/>
          <w:szCs w:val="21"/>
        </w:rPr>
        <w:t xml:space="preserve">hermomass theory </w:t>
      </w:r>
      <w:r w:rsidR="008802EF">
        <w:rPr>
          <w:rFonts w:eastAsia="宋体" w:cs="Times New Roman"/>
          <w:color w:val="FF0000"/>
          <w:kern w:val="0"/>
          <w:szCs w:val="21"/>
        </w:rPr>
        <w:t>ha</w:t>
      </w:r>
      <w:r w:rsidR="007A2803">
        <w:rPr>
          <w:rFonts w:eastAsia="宋体" w:cs="Times New Roman"/>
          <w:color w:val="FF0000"/>
          <w:kern w:val="0"/>
          <w:szCs w:val="21"/>
        </w:rPr>
        <w:t>s</w:t>
      </w:r>
      <w:r w:rsidR="008802EF">
        <w:rPr>
          <w:rFonts w:eastAsia="宋体" w:cs="Times New Roman"/>
          <w:color w:val="FF0000"/>
          <w:kern w:val="0"/>
          <w:szCs w:val="21"/>
        </w:rPr>
        <w:t xml:space="preserve"> not</w:t>
      </w:r>
      <w:r w:rsidR="00F161FF">
        <w:rPr>
          <w:rFonts w:eastAsia="宋体" w:cs="Times New Roman"/>
          <w:color w:val="FF0000"/>
          <w:kern w:val="0"/>
          <w:szCs w:val="21"/>
        </w:rPr>
        <w:t xml:space="preserve"> </w:t>
      </w:r>
      <w:r w:rsidR="00942C49">
        <w:rPr>
          <w:rFonts w:eastAsia="宋体" w:cs="Times New Roman"/>
          <w:color w:val="FF0000"/>
          <w:kern w:val="0"/>
          <w:szCs w:val="21"/>
        </w:rPr>
        <w:t xml:space="preserve">been used to </w:t>
      </w:r>
      <w:r w:rsidR="00F161FF">
        <w:rPr>
          <w:rFonts w:eastAsia="宋体" w:cs="Times New Roman"/>
          <w:color w:val="FF0000"/>
          <w:kern w:val="0"/>
          <w:szCs w:val="21"/>
        </w:rPr>
        <w:t xml:space="preserve">handle </w:t>
      </w:r>
      <w:r w:rsidR="00F161FF" w:rsidRPr="00F161FF">
        <w:rPr>
          <w:rFonts w:eastAsia="宋体" w:cs="Times New Roman"/>
          <w:color w:val="FF0000"/>
          <w:kern w:val="0"/>
          <w:szCs w:val="21"/>
        </w:rPr>
        <w:t xml:space="preserve">the biological </w:t>
      </w:r>
      <w:r w:rsidR="00F161FF">
        <w:rPr>
          <w:rFonts w:eastAsia="宋体" w:cs="Times New Roman"/>
          <w:color w:val="FF0000"/>
          <w:kern w:val="0"/>
          <w:szCs w:val="21"/>
        </w:rPr>
        <w:t>materials</w:t>
      </w:r>
      <w:r w:rsidR="00942C49">
        <w:rPr>
          <w:rFonts w:eastAsia="宋体" w:cs="Times New Roman"/>
          <w:color w:val="FF0000"/>
          <w:kern w:val="0"/>
          <w:szCs w:val="21"/>
        </w:rPr>
        <w:t xml:space="preserve"> yet</w:t>
      </w:r>
      <w:r w:rsidR="00456C12">
        <w:rPr>
          <w:rFonts w:eastAsia="宋体" w:cs="Times New Roman"/>
          <w:color w:val="FF0000"/>
          <w:kern w:val="0"/>
          <w:szCs w:val="21"/>
        </w:rPr>
        <w:t>.</w:t>
      </w:r>
      <w:r w:rsidR="00942C49">
        <w:rPr>
          <w:rFonts w:eastAsia="宋体" w:cs="Times New Roman"/>
          <w:color w:val="FF0000"/>
          <w:kern w:val="0"/>
          <w:szCs w:val="21"/>
        </w:rPr>
        <w:t xml:space="preserve"> </w:t>
      </w:r>
      <w:r w:rsidR="00456C12">
        <w:rPr>
          <w:rFonts w:eastAsia="宋体" w:cs="Times New Roman"/>
          <w:color w:val="FF0000"/>
          <w:kern w:val="0"/>
          <w:szCs w:val="21"/>
        </w:rPr>
        <w:t>W</w:t>
      </w:r>
      <w:r w:rsidR="00F161FF">
        <w:rPr>
          <w:rFonts w:eastAsia="宋体" w:cs="Times New Roman"/>
          <w:color w:val="FF0000"/>
          <w:kern w:val="0"/>
          <w:szCs w:val="21"/>
        </w:rPr>
        <w:t>e deem it</w:t>
      </w:r>
      <w:r w:rsidR="00942C49">
        <w:rPr>
          <w:rFonts w:eastAsia="宋体" w:cs="Times New Roman"/>
          <w:color w:val="FF0000"/>
          <w:kern w:val="0"/>
          <w:szCs w:val="21"/>
        </w:rPr>
        <w:t xml:space="preserve"> is a</w:t>
      </w:r>
      <w:r w:rsidR="00CC063D">
        <w:rPr>
          <w:rFonts w:eastAsia="宋体" w:cs="Times New Roman"/>
          <w:color w:val="FF0000"/>
          <w:kern w:val="0"/>
          <w:szCs w:val="21"/>
        </w:rPr>
        <w:t>n</w:t>
      </w:r>
      <w:r w:rsidR="00942C49">
        <w:rPr>
          <w:rFonts w:eastAsia="宋体" w:cs="Times New Roman"/>
          <w:color w:val="FF0000"/>
          <w:kern w:val="0"/>
          <w:szCs w:val="21"/>
        </w:rPr>
        <w:t xml:space="preserve"> interesting topic</w:t>
      </w:r>
      <w:r w:rsidR="00456C12">
        <w:rPr>
          <w:rFonts w:eastAsia="宋体" w:cs="Times New Roman"/>
          <w:color w:val="FF0000"/>
          <w:kern w:val="0"/>
          <w:szCs w:val="21"/>
        </w:rPr>
        <w:t>,</w:t>
      </w:r>
      <w:r w:rsidR="00942C49">
        <w:rPr>
          <w:rFonts w:eastAsia="宋体" w:cs="Times New Roman"/>
          <w:color w:val="FF0000"/>
          <w:kern w:val="0"/>
          <w:szCs w:val="21"/>
        </w:rPr>
        <w:t xml:space="preserve"> and </w:t>
      </w:r>
      <w:r w:rsidR="00A74E23">
        <w:rPr>
          <w:rFonts w:eastAsia="宋体" w:cs="Times New Roman"/>
          <w:color w:val="FF0000"/>
          <w:kern w:val="0"/>
          <w:szCs w:val="21"/>
        </w:rPr>
        <w:t xml:space="preserve">the </w:t>
      </w:r>
      <w:r w:rsidR="00942C49">
        <w:rPr>
          <w:rFonts w:eastAsia="宋体" w:cs="Times New Roman"/>
          <w:color w:val="FF0000"/>
          <w:kern w:val="0"/>
          <w:szCs w:val="21"/>
        </w:rPr>
        <w:t>thermomass theory may be extended to this area in future.</w:t>
      </w:r>
      <w:r w:rsidR="00F161FF">
        <w:rPr>
          <w:rFonts w:eastAsia="宋体" w:cs="Times New Roman"/>
          <w:color w:val="FF0000"/>
          <w:kern w:val="0"/>
          <w:szCs w:val="21"/>
        </w:rPr>
        <w:t xml:space="preserve"> </w:t>
      </w:r>
    </w:p>
    <w:p w14:paraId="54D69BDC" w14:textId="77777777" w:rsidR="004635C2" w:rsidRPr="004635C2" w:rsidRDefault="004635C2" w:rsidP="004635C2">
      <w:pPr>
        <w:autoSpaceDE w:val="0"/>
        <w:autoSpaceDN w:val="0"/>
        <w:adjustRightInd w:val="0"/>
        <w:jc w:val="left"/>
        <w:rPr>
          <w:rFonts w:ascii="LMRoman12-Regular" w:hAnsi="LMRoman12-Regular" w:cs="LMRoman12-Regular"/>
          <w:i/>
          <w:kern w:val="0"/>
          <w:sz w:val="24"/>
          <w:szCs w:val="24"/>
        </w:rPr>
      </w:pPr>
    </w:p>
    <w:p w14:paraId="482616CC" w14:textId="77777777" w:rsidR="00637D9C" w:rsidRPr="00A853A0" w:rsidRDefault="00637D9C" w:rsidP="00761435">
      <w:pPr>
        <w:pStyle w:val="a7"/>
        <w:numPr>
          <w:ilvl w:val="0"/>
          <w:numId w:val="1"/>
        </w:numPr>
        <w:autoSpaceDE w:val="0"/>
        <w:autoSpaceDN w:val="0"/>
        <w:adjustRightInd w:val="0"/>
        <w:ind w:firstLineChars="0"/>
        <w:rPr>
          <w:rFonts w:ascii="LMRoman12-Regular" w:hAnsi="LMRoman12-Regular" w:cs="LMRoman12-Regular"/>
          <w:i/>
          <w:kern w:val="0"/>
          <w:sz w:val="24"/>
          <w:szCs w:val="24"/>
        </w:rPr>
      </w:pPr>
      <w:r w:rsidRPr="00A853A0">
        <w:rPr>
          <w:rFonts w:ascii="LMRoman12-Regular" w:hAnsi="LMRoman12-Regular" w:cs="LMRoman12-Regular"/>
          <w:i/>
          <w:kern w:val="0"/>
          <w:sz w:val="24"/>
          <w:szCs w:val="24"/>
        </w:rPr>
        <w:t xml:space="preserve">In rows 91-92, it is stated that the approach of Classical Irreversible Thermodynamics </w:t>
      </w:r>
      <w:r w:rsidR="00793D60" w:rsidRPr="00A853A0">
        <w:rPr>
          <w:rFonts w:ascii="LMRoman12-Regular" w:hAnsi="LMRoman12-Regular" w:cs="LMRoman12-Regular"/>
          <w:i/>
          <w:kern w:val="0"/>
          <w:sz w:val="24"/>
          <w:szCs w:val="24"/>
        </w:rPr>
        <w:t>(CIT) is</w:t>
      </w:r>
      <w:r w:rsidR="00793D60" w:rsidRPr="00A853A0">
        <w:rPr>
          <w:rFonts w:ascii="LMRoman12-Regular" w:hAnsi="LMRoman12-Regular" w:cs="LMRoman12-Regular" w:hint="eastAsia"/>
          <w:i/>
          <w:kern w:val="0"/>
          <w:sz w:val="24"/>
          <w:szCs w:val="24"/>
        </w:rPr>
        <w:t xml:space="preserve"> </w:t>
      </w:r>
      <w:r w:rsidRPr="00A853A0">
        <w:rPr>
          <w:rFonts w:ascii="LMRoman12-Regular" w:hAnsi="LMRoman12-Regular" w:cs="LMRoman12-Regular"/>
          <w:i/>
          <w:kern w:val="0"/>
          <w:sz w:val="24"/>
          <w:szCs w:val="24"/>
        </w:rPr>
        <w:t>incapable of handling r</w:t>
      </w:r>
      <w:r w:rsidR="00793D60" w:rsidRPr="00A853A0">
        <w:rPr>
          <w:rFonts w:ascii="LMRoman12-Regular" w:hAnsi="LMRoman12-Regular" w:cs="LMRoman12-Regular"/>
          <w:i/>
          <w:kern w:val="0"/>
          <w:sz w:val="24"/>
          <w:szCs w:val="24"/>
        </w:rPr>
        <w:t xml:space="preserve">eversible processes. First, the </w:t>
      </w:r>
      <w:r w:rsidRPr="00A853A0">
        <w:rPr>
          <w:rFonts w:ascii="LMRoman12-Regular" w:hAnsi="LMRoman12-Regular" w:cs="LMRoman12-Regular"/>
          <w:i/>
          <w:kern w:val="0"/>
          <w:sz w:val="24"/>
          <w:szCs w:val="24"/>
        </w:rPr>
        <w:t>reversible processes are vanishin</w:t>
      </w:r>
      <w:r w:rsidR="00793D60" w:rsidRPr="00A853A0">
        <w:rPr>
          <w:rFonts w:ascii="LMRoman12-Regular" w:hAnsi="LMRoman12-Regular" w:cs="LMRoman12-Regular"/>
          <w:i/>
          <w:kern w:val="0"/>
          <w:sz w:val="24"/>
          <w:szCs w:val="24"/>
        </w:rPr>
        <w:t>g from the</w:t>
      </w:r>
      <w:r w:rsidR="00793D60" w:rsidRPr="00A853A0">
        <w:rPr>
          <w:rFonts w:ascii="LMRoman12-Regular" w:hAnsi="LMRoman12-Regular" w:cs="LMRoman12-Regular" w:hint="eastAsia"/>
          <w:i/>
          <w:kern w:val="0"/>
          <w:sz w:val="24"/>
          <w:szCs w:val="24"/>
        </w:rPr>
        <w:t xml:space="preserve"> </w:t>
      </w:r>
      <w:r w:rsidRPr="00A853A0">
        <w:rPr>
          <w:rFonts w:ascii="LMRoman12-Regular" w:hAnsi="LMRoman12-Regular" w:cs="LMRoman12-Regular"/>
          <w:i/>
          <w:kern w:val="0"/>
          <w:sz w:val="24"/>
          <w:szCs w:val="24"/>
        </w:rPr>
        <w:t>entropy production, and there is nothing to do with it. Second, at</w:t>
      </w:r>
      <w:r w:rsidR="00793D60" w:rsidRPr="00A853A0">
        <w:rPr>
          <w:rFonts w:ascii="LMRoman12-Regular" w:hAnsi="LMRoman12-Regular" w:cs="LMRoman12-Regular"/>
          <w:i/>
          <w:kern w:val="0"/>
          <w:sz w:val="24"/>
          <w:szCs w:val="24"/>
        </w:rPr>
        <w:t xml:space="preserve"> least some reference should be</w:t>
      </w:r>
      <w:r w:rsidR="00793D60" w:rsidRPr="00A853A0">
        <w:rPr>
          <w:rFonts w:ascii="LMRoman12-Regular" w:hAnsi="LMRoman12-Regular" w:cs="LMRoman12-Regular" w:hint="eastAsia"/>
          <w:i/>
          <w:kern w:val="0"/>
          <w:sz w:val="24"/>
          <w:szCs w:val="24"/>
        </w:rPr>
        <w:t xml:space="preserve"> </w:t>
      </w:r>
      <w:r w:rsidRPr="00A853A0">
        <w:rPr>
          <w:rFonts w:ascii="LMRoman12-Regular" w:hAnsi="LMRoman12-Regular" w:cs="LMRoman12-Regular"/>
          <w:i/>
          <w:kern w:val="0"/>
          <w:sz w:val="24"/>
          <w:szCs w:val="24"/>
        </w:rPr>
        <w:t>provided to check such a statement.</w:t>
      </w:r>
    </w:p>
    <w:p w14:paraId="78455BB5" w14:textId="77777777" w:rsidR="00A853A0" w:rsidRDefault="00A853A0" w:rsidP="00A853A0">
      <w:pPr>
        <w:autoSpaceDE w:val="0"/>
        <w:autoSpaceDN w:val="0"/>
        <w:adjustRightInd w:val="0"/>
        <w:jc w:val="left"/>
        <w:rPr>
          <w:rFonts w:ascii="LMRoman12-Regular" w:hAnsi="LMRoman12-Regular" w:cs="LMRoman12-Regular"/>
          <w:i/>
          <w:kern w:val="0"/>
          <w:sz w:val="24"/>
          <w:szCs w:val="24"/>
        </w:rPr>
      </w:pPr>
    </w:p>
    <w:p w14:paraId="17DC3986" w14:textId="1115FCB4" w:rsidR="00A853A0" w:rsidRPr="004635C2" w:rsidRDefault="00A853A0" w:rsidP="00A853A0">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76978C70" w14:textId="56E2A814" w:rsidR="00A853A0" w:rsidRDefault="00A25161" w:rsidP="003A62D5">
      <w:pPr>
        <w:autoSpaceDE w:val="0"/>
        <w:autoSpaceDN w:val="0"/>
        <w:adjustRightInd w:val="0"/>
        <w:ind w:firstLineChars="200" w:firstLine="420"/>
        <w:rPr>
          <w:rFonts w:eastAsia="宋体" w:cs="Times New Roman"/>
          <w:color w:val="FF0000"/>
          <w:kern w:val="0"/>
          <w:szCs w:val="21"/>
        </w:rPr>
      </w:pPr>
      <w:r>
        <w:rPr>
          <w:rFonts w:eastAsia="宋体" w:cs="Times New Roman"/>
          <w:color w:val="FF0000"/>
          <w:kern w:val="0"/>
          <w:szCs w:val="21"/>
        </w:rPr>
        <w:t>R</w:t>
      </w:r>
      <w:r w:rsidR="0040493B">
        <w:rPr>
          <w:rFonts w:eastAsia="宋体" w:cs="Times New Roman"/>
          <w:color w:val="FF0000"/>
          <w:kern w:val="0"/>
          <w:szCs w:val="21"/>
        </w:rPr>
        <w:t xml:space="preserve">eversible process </w:t>
      </w:r>
      <w:r w:rsidR="00770862">
        <w:rPr>
          <w:rFonts w:eastAsia="宋体" w:cs="Times New Roman"/>
          <w:color w:val="FF0000"/>
          <w:kern w:val="0"/>
          <w:szCs w:val="21"/>
        </w:rPr>
        <w:t xml:space="preserve">is supposed to </w:t>
      </w:r>
      <w:r w:rsidR="0040493B">
        <w:rPr>
          <w:rFonts w:eastAsia="宋体" w:cs="Times New Roman"/>
          <w:color w:val="FF0000"/>
          <w:kern w:val="0"/>
          <w:szCs w:val="21"/>
        </w:rPr>
        <w:t>produce no entropy production</w:t>
      </w:r>
      <w:r w:rsidR="00BE7EEF">
        <w:rPr>
          <w:rFonts w:eastAsia="宋体" w:cs="Times New Roman"/>
          <w:color w:val="FF0000"/>
          <w:kern w:val="0"/>
          <w:szCs w:val="21"/>
        </w:rPr>
        <w:t xml:space="preserve"> in heat conduction.</w:t>
      </w:r>
      <w:r w:rsidR="0040493B">
        <w:rPr>
          <w:rFonts w:eastAsia="宋体" w:cs="Times New Roman"/>
          <w:color w:val="FF0000"/>
          <w:kern w:val="0"/>
          <w:szCs w:val="21"/>
        </w:rPr>
        <w:t xml:space="preserve"> </w:t>
      </w:r>
      <w:r w:rsidR="002A450F">
        <w:rPr>
          <w:rFonts w:eastAsia="宋体" w:cs="Times New Roman"/>
          <w:color w:val="FF0000"/>
          <w:kern w:val="0"/>
          <w:szCs w:val="21"/>
        </w:rPr>
        <w:t>H</w:t>
      </w:r>
      <w:r w:rsidR="00BE7EEF">
        <w:rPr>
          <w:rFonts w:eastAsia="宋体" w:cs="Times New Roman"/>
          <w:color w:val="FF0000"/>
          <w:kern w:val="0"/>
          <w:szCs w:val="21"/>
        </w:rPr>
        <w:t xml:space="preserve">owever, </w:t>
      </w:r>
      <w:r w:rsidR="002A450F">
        <w:rPr>
          <w:rFonts w:eastAsia="宋体" w:cs="Times New Roman"/>
          <w:color w:val="FF0000"/>
          <w:kern w:val="0"/>
          <w:szCs w:val="21"/>
        </w:rPr>
        <w:t xml:space="preserve">it leads to the oscillations of heat flux field and temperature field and </w:t>
      </w:r>
      <w:r w:rsidR="0040493B">
        <w:rPr>
          <w:rFonts w:eastAsia="宋体" w:cs="Times New Roman"/>
          <w:color w:val="FF0000"/>
          <w:kern w:val="0"/>
          <w:szCs w:val="21"/>
        </w:rPr>
        <w:t>the classical definition of entropy production</w:t>
      </w:r>
      <w:r w:rsidR="002A450F">
        <w:rPr>
          <w:rFonts w:eastAsia="宋体" w:cs="Times New Roman"/>
          <w:color w:val="FF0000"/>
          <w:kern w:val="0"/>
          <w:szCs w:val="21"/>
        </w:rPr>
        <w:t xml:space="preserve"> in CIT</w:t>
      </w:r>
      <w:r w:rsidR="0040493B">
        <w:rPr>
          <w:rFonts w:eastAsia="宋体" w:cs="Times New Roman"/>
          <w:color w:val="FF0000"/>
          <w:kern w:val="0"/>
          <w:szCs w:val="21"/>
        </w:rPr>
        <w:t xml:space="preserve"> </w:t>
      </w:r>
      <w:r w:rsidR="00836628">
        <w:rPr>
          <w:rFonts w:eastAsia="宋体" w:cs="Times New Roman"/>
          <w:color w:val="FF0000"/>
          <w:kern w:val="0"/>
          <w:szCs w:val="21"/>
        </w:rPr>
        <w:t xml:space="preserve">could </w:t>
      </w:r>
      <w:r w:rsidR="0040493B">
        <w:rPr>
          <w:rFonts w:eastAsia="宋体" w:cs="Times New Roman"/>
          <w:color w:val="FF0000"/>
          <w:kern w:val="0"/>
          <w:szCs w:val="21"/>
        </w:rPr>
        <w:t xml:space="preserve">lead to </w:t>
      </w:r>
      <w:r w:rsidR="00034089">
        <w:rPr>
          <w:rFonts w:eastAsia="宋体" w:cs="Times New Roman"/>
          <w:color w:val="FF0000"/>
          <w:kern w:val="0"/>
          <w:szCs w:val="21"/>
        </w:rPr>
        <w:t>an</w:t>
      </w:r>
      <w:r w:rsidR="0040493B">
        <w:rPr>
          <w:rFonts w:eastAsia="宋体" w:cs="Times New Roman"/>
          <w:color w:val="FF0000"/>
          <w:kern w:val="0"/>
          <w:szCs w:val="21"/>
        </w:rPr>
        <w:t xml:space="preserve"> </w:t>
      </w:r>
      <w:r w:rsidR="002A450F">
        <w:rPr>
          <w:rFonts w:eastAsia="宋体" w:cs="Times New Roman"/>
          <w:color w:val="FF0000"/>
          <w:kern w:val="0"/>
          <w:szCs w:val="21"/>
        </w:rPr>
        <w:t>unphysical entropy production oscillation</w:t>
      </w:r>
      <w:r w:rsidR="002263FD">
        <w:rPr>
          <w:rFonts w:eastAsia="宋体" w:cs="Times New Roman"/>
          <w:color w:val="FF0000"/>
          <w:kern w:val="0"/>
          <w:szCs w:val="21"/>
        </w:rPr>
        <w:t xml:space="preserve"> [42, 43</w:t>
      </w:r>
      <w:r w:rsidR="00A42F3A">
        <w:rPr>
          <w:rFonts w:eastAsia="宋体" w:cs="Times New Roman"/>
          <w:color w:val="FF0000"/>
          <w:kern w:val="0"/>
          <w:szCs w:val="21"/>
        </w:rPr>
        <w:t>]</w:t>
      </w:r>
      <w:r w:rsidR="00836628">
        <w:rPr>
          <w:rFonts w:eastAsia="宋体" w:cs="Times New Roman"/>
          <w:color w:val="FF0000"/>
          <w:kern w:val="0"/>
          <w:szCs w:val="21"/>
        </w:rPr>
        <w:t xml:space="preserve"> in hyperbolic heat conduction process. Therefore, </w:t>
      </w:r>
      <w:r w:rsidR="002A450F">
        <w:rPr>
          <w:rFonts w:eastAsia="宋体" w:cs="Times New Roman"/>
          <w:color w:val="FF0000"/>
          <w:kern w:val="0"/>
          <w:szCs w:val="21"/>
        </w:rPr>
        <w:t>CIT is not suitable in</w:t>
      </w:r>
      <w:r w:rsidR="00836628">
        <w:rPr>
          <w:rFonts w:eastAsia="宋体" w:cs="Times New Roman"/>
          <w:color w:val="FF0000"/>
          <w:kern w:val="0"/>
          <w:szCs w:val="21"/>
        </w:rPr>
        <w:t xml:space="preserve"> this case</w:t>
      </w:r>
      <w:r w:rsidR="002A450F">
        <w:rPr>
          <w:rFonts w:eastAsia="宋体" w:cs="Times New Roman"/>
          <w:color w:val="FF0000"/>
          <w:kern w:val="0"/>
          <w:szCs w:val="21"/>
        </w:rPr>
        <w:t xml:space="preserve">. </w:t>
      </w:r>
      <w:r w:rsidR="00FB2884">
        <w:rPr>
          <w:rFonts w:eastAsia="宋体" w:cs="Times New Roman"/>
          <w:color w:val="FF0000"/>
          <w:kern w:val="0"/>
          <w:szCs w:val="21"/>
        </w:rPr>
        <w:t>In order to address this problem, some e</w:t>
      </w:r>
      <w:r w:rsidR="002A450F">
        <w:rPr>
          <w:rFonts w:eastAsia="宋体" w:cs="Times New Roman"/>
          <w:color w:val="FF0000"/>
          <w:kern w:val="0"/>
          <w:szCs w:val="21"/>
        </w:rPr>
        <w:t>xtended theories, such as Extended Irreversible Thermodynamics (EIT) and Rational Irreversible Thermody</w:t>
      </w:r>
      <w:r w:rsidR="00493BA0">
        <w:rPr>
          <w:rFonts w:eastAsia="宋体" w:cs="Times New Roman"/>
          <w:color w:val="FF0000"/>
          <w:kern w:val="0"/>
          <w:szCs w:val="21"/>
        </w:rPr>
        <w:t xml:space="preserve">namics, </w:t>
      </w:r>
      <w:r w:rsidR="00FB2884">
        <w:rPr>
          <w:rFonts w:eastAsia="宋体" w:cs="Times New Roman"/>
          <w:color w:val="FF0000"/>
          <w:kern w:val="0"/>
          <w:szCs w:val="21"/>
        </w:rPr>
        <w:t xml:space="preserve">have been developed to handle </w:t>
      </w:r>
      <w:r w:rsidR="00493BA0">
        <w:rPr>
          <w:rFonts w:eastAsia="宋体" w:cs="Times New Roman"/>
          <w:color w:val="FF0000"/>
          <w:kern w:val="0"/>
          <w:szCs w:val="21"/>
        </w:rPr>
        <w:t>the hyperbolic heat conduction phenomena.</w:t>
      </w:r>
      <w:r w:rsidR="00FB2884">
        <w:rPr>
          <w:rFonts w:eastAsia="宋体" w:cs="Times New Roman"/>
          <w:color w:val="FF0000"/>
          <w:kern w:val="0"/>
          <w:szCs w:val="21"/>
        </w:rPr>
        <w:t xml:space="preserve"> W</w:t>
      </w:r>
      <w:r w:rsidR="00493BA0">
        <w:rPr>
          <w:rFonts w:eastAsia="宋体" w:cs="Times New Roman"/>
          <w:color w:val="FF0000"/>
          <w:kern w:val="0"/>
          <w:szCs w:val="21"/>
        </w:rPr>
        <w:t>e have added more references</w:t>
      </w:r>
      <w:r w:rsidR="00FB2884">
        <w:rPr>
          <w:rFonts w:eastAsia="宋体" w:cs="Times New Roman"/>
          <w:color w:val="FF0000"/>
          <w:kern w:val="0"/>
          <w:szCs w:val="21"/>
        </w:rPr>
        <w:t xml:space="preserve"> on this topic in the revised manuscript</w:t>
      </w:r>
      <w:r w:rsidR="002263FD">
        <w:rPr>
          <w:rFonts w:eastAsia="宋体" w:cs="Times New Roman"/>
          <w:color w:val="FF0000"/>
          <w:kern w:val="0"/>
          <w:szCs w:val="21"/>
        </w:rPr>
        <w:t xml:space="preserve"> [40-47].</w:t>
      </w:r>
    </w:p>
    <w:p w14:paraId="314732D1" w14:textId="77777777" w:rsidR="00A853A0" w:rsidRPr="00A853A0" w:rsidRDefault="00A853A0" w:rsidP="00A853A0">
      <w:pPr>
        <w:autoSpaceDE w:val="0"/>
        <w:autoSpaceDN w:val="0"/>
        <w:adjustRightInd w:val="0"/>
        <w:jc w:val="left"/>
        <w:rPr>
          <w:rFonts w:ascii="LMRoman12-Regular" w:hAnsi="LMRoman12-Regular" w:cs="LMRoman12-Regular"/>
          <w:i/>
          <w:kern w:val="0"/>
          <w:sz w:val="24"/>
          <w:szCs w:val="24"/>
        </w:rPr>
      </w:pPr>
    </w:p>
    <w:p w14:paraId="137551F2" w14:textId="77777777" w:rsidR="00637D9C" w:rsidRPr="00A25161" w:rsidRDefault="00637D9C" w:rsidP="00A25161">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A25161">
        <w:rPr>
          <w:rFonts w:ascii="LMRoman12-Regular" w:hAnsi="LMRoman12-Regular" w:cs="LMRoman12-Regular"/>
          <w:i/>
          <w:kern w:val="0"/>
          <w:sz w:val="24"/>
          <w:szCs w:val="24"/>
        </w:rPr>
        <w:t>The Poisson-brackets are introduced with different bracket symbols; also its properties should be</w:t>
      </w:r>
      <w:r w:rsidR="00A25161" w:rsidRPr="00A25161">
        <w:rPr>
          <w:rFonts w:ascii="LMRoman12-Regular" w:hAnsi="LMRoman12-Regular" w:cs="LMRoman12-Regular" w:hint="eastAsia"/>
          <w:i/>
          <w:kern w:val="0"/>
          <w:sz w:val="24"/>
          <w:szCs w:val="24"/>
        </w:rPr>
        <w:t xml:space="preserve"> </w:t>
      </w:r>
      <w:r w:rsidRPr="00A25161">
        <w:rPr>
          <w:rFonts w:ascii="LMRoman12-Regular" w:hAnsi="LMRoman12-Regular" w:cs="LMRoman12-Regular"/>
          <w:i/>
          <w:kern w:val="0"/>
          <w:sz w:val="24"/>
          <w:szCs w:val="24"/>
        </w:rPr>
        <w:t>placed at its first appearance.</w:t>
      </w:r>
    </w:p>
    <w:p w14:paraId="16D57879" w14:textId="77777777" w:rsidR="00A25161" w:rsidRDefault="00A25161" w:rsidP="00A25161">
      <w:pPr>
        <w:autoSpaceDE w:val="0"/>
        <w:autoSpaceDN w:val="0"/>
        <w:adjustRightInd w:val="0"/>
        <w:jc w:val="left"/>
        <w:rPr>
          <w:rFonts w:ascii="LMRoman12-Regular" w:hAnsi="LMRoman12-Regular" w:cs="LMRoman12-Regular"/>
          <w:i/>
          <w:kern w:val="0"/>
          <w:sz w:val="24"/>
          <w:szCs w:val="24"/>
        </w:rPr>
      </w:pPr>
    </w:p>
    <w:p w14:paraId="167B7F58" w14:textId="6D37CF3B" w:rsidR="00A25161" w:rsidRPr="004635C2" w:rsidRDefault="00A25161" w:rsidP="00A25161">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611647E5" w14:textId="4AF7F23E" w:rsidR="00A25161" w:rsidRDefault="00283BF8" w:rsidP="003A62D5">
      <w:pPr>
        <w:autoSpaceDE w:val="0"/>
        <w:autoSpaceDN w:val="0"/>
        <w:adjustRightInd w:val="0"/>
        <w:ind w:firstLineChars="200" w:firstLine="420"/>
        <w:jc w:val="left"/>
        <w:rPr>
          <w:rFonts w:eastAsia="宋体" w:cs="Times New Roman"/>
          <w:color w:val="FF0000"/>
          <w:kern w:val="0"/>
          <w:szCs w:val="21"/>
        </w:rPr>
      </w:pPr>
      <w:r>
        <w:rPr>
          <w:rFonts w:eastAsia="宋体" w:cs="Times New Roman"/>
          <w:color w:val="FF0000"/>
          <w:kern w:val="0"/>
          <w:szCs w:val="21"/>
        </w:rPr>
        <w:t xml:space="preserve">We have corrected </w:t>
      </w:r>
      <w:r w:rsidR="00761435">
        <w:rPr>
          <w:rFonts w:eastAsia="宋体" w:cs="Times New Roman" w:hint="eastAsia"/>
          <w:color w:val="FF0000"/>
          <w:kern w:val="0"/>
          <w:szCs w:val="21"/>
        </w:rPr>
        <w:t>them</w:t>
      </w:r>
      <w:r w:rsidR="00761435">
        <w:rPr>
          <w:rFonts w:eastAsia="宋体" w:cs="Times New Roman"/>
          <w:color w:val="FF0000"/>
          <w:kern w:val="0"/>
          <w:szCs w:val="21"/>
        </w:rPr>
        <w:t>. D</w:t>
      </w:r>
      <w:r>
        <w:rPr>
          <w:rFonts w:eastAsia="宋体" w:cs="Times New Roman"/>
          <w:color w:val="FF0000"/>
          <w:kern w:val="0"/>
          <w:szCs w:val="21"/>
        </w:rPr>
        <w:t xml:space="preserve">ifferent formulations of Poisson brackets </w:t>
      </w:r>
      <w:r w:rsidR="00BE7EEF">
        <w:rPr>
          <w:rFonts w:eastAsia="宋体" w:cs="Times New Roman"/>
          <w:color w:val="FF0000"/>
          <w:kern w:val="0"/>
          <w:szCs w:val="21"/>
        </w:rPr>
        <w:t xml:space="preserve">have been </w:t>
      </w:r>
      <w:r>
        <w:rPr>
          <w:rFonts w:eastAsia="宋体" w:cs="Times New Roman"/>
          <w:color w:val="FF0000"/>
          <w:kern w:val="0"/>
          <w:szCs w:val="21"/>
        </w:rPr>
        <w:t>represented by different symbols.</w:t>
      </w:r>
    </w:p>
    <w:p w14:paraId="0BEFA073" w14:textId="77777777" w:rsidR="00BE7EEF" w:rsidRPr="00A25161" w:rsidRDefault="00BE7EEF" w:rsidP="00A25161">
      <w:pPr>
        <w:autoSpaceDE w:val="0"/>
        <w:autoSpaceDN w:val="0"/>
        <w:adjustRightInd w:val="0"/>
        <w:jc w:val="left"/>
        <w:rPr>
          <w:rFonts w:ascii="LMRoman12-Regular" w:hAnsi="LMRoman12-Regular" w:cs="LMRoman12-Regular"/>
          <w:i/>
          <w:kern w:val="0"/>
          <w:sz w:val="24"/>
          <w:szCs w:val="24"/>
        </w:rPr>
      </w:pPr>
    </w:p>
    <w:p w14:paraId="21A96083" w14:textId="77777777" w:rsidR="00637D9C" w:rsidRPr="00A25161" w:rsidRDefault="00637D9C" w:rsidP="009D2E54">
      <w:pPr>
        <w:pStyle w:val="a7"/>
        <w:numPr>
          <w:ilvl w:val="0"/>
          <w:numId w:val="1"/>
        </w:numPr>
        <w:autoSpaceDE w:val="0"/>
        <w:autoSpaceDN w:val="0"/>
        <w:adjustRightInd w:val="0"/>
        <w:ind w:firstLineChars="0"/>
        <w:rPr>
          <w:rFonts w:ascii="LMRoman12-Regular" w:hAnsi="LMRoman12-Regular" w:cs="LMRoman12-Regular"/>
          <w:i/>
          <w:kern w:val="0"/>
          <w:sz w:val="24"/>
          <w:szCs w:val="24"/>
        </w:rPr>
      </w:pPr>
      <w:r w:rsidRPr="00A25161">
        <w:rPr>
          <w:rFonts w:ascii="LMRoman12-Regular" w:hAnsi="LMRoman12-Regular" w:cs="LMRoman12-Regular"/>
          <w:i/>
          <w:kern w:val="0"/>
          <w:sz w:val="24"/>
          <w:szCs w:val="24"/>
        </w:rPr>
        <w:lastRenderedPageBreak/>
        <w:t xml:space="preserve">The concepts should be introduced more carefully. For instance, </w:t>
      </w:r>
      <w:r w:rsidR="00A25161" w:rsidRPr="00A25161">
        <w:rPr>
          <w:rFonts w:ascii="LMRoman12-Regular" w:hAnsi="LMRoman12-Regular" w:cs="LMRoman12-Regular"/>
          <w:i/>
          <w:kern w:val="0"/>
          <w:sz w:val="24"/>
          <w:szCs w:val="24"/>
        </w:rPr>
        <w:t>what is local energy? What does</w:t>
      </w:r>
      <w:r w:rsidR="00A25161" w:rsidRPr="00A25161">
        <w:rPr>
          <w:rFonts w:ascii="LMRoman12-Regular" w:hAnsi="LMRoman12-Regular" w:cs="LMRoman12-Regular" w:hint="eastAsia"/>
          <w:i/>
          <w:kern w:val="0"/>
          <w:sz w:val="24"/>
          <w:szCs w:val="24"/>
        </w:rPr>
        <w:t xml:space="preserve"> </w:t>
      </w:r>
      <w:r w:rsidRPr="00A25161">
        <w:rPr>
          <w:rFonts w:ascii="LMRoman12-Regular" w:hAnsi="LMRoman12-Regular" w:cs="LMRoman12-Regular"/>
          <w:i/>
          <w:kern w:val="0"/>
          <w:sz w:val="24"/>
          <w:szCs w:val="24"/>
        </w:rPr>
        <w:t xml:space="preserve">it mean that </w:t>
      </w:r>
      <w:bookmarkStart w:id="3" w:name="_Hlk23245377"/>
      <w:r w:rsidRPr="00A25161">
        <w:rPr>
          <w:rFonts w:ascii="LMRoman12-Regular" w:hAnsi="LMRoman12-Regular" w:cs="LMRoman12-Regular"/>
          <w:i/>
          <w:kern w:val="0"/>
          <w:sz w:val="24"/>
          <w:szCs w:val="24"/>
        </w:rPr>
        <w:t>‘heat is conserved’</w:t>
      </w:r>
      <w:bookmarkEnd w:id="3"/>
      <w:r w:rsidR="00A25161" w:rsidRPr="00A25161">
        <w:rPr>
          <w:rFonts w:ascii="LMRoman12-Regular" w:hAnsi="LMRoman12-Regular" w:cs="LMRoman12-Regular"/>
          <w:i/>
          <w:kern w:val="0"/>
          <w:sz w:val="24"/>
          <w:szCs w:val="24"/>
        </w:rPr>
        <w:t xml:space="preserve">? What about its balance </w:t>
      </w:r>
      <w:r w:rsidRPr="00A25161">
        <w:rPr>
          <w:rFonts w:ascii="LMRoman12-Regular" w:hAnsi="LMRoman12-Regular" w:cs="LMRoman12-Regular"/>
          <w:i/>
          <w:kern w:val="0"/>
          <w:sz w:val="24"/>
          <w:szCs w:val="24"/>
        </w:rPr>
        <w:t>equation? How do you define ‘heat’</w:t>
      </w:r>
      <w:r w:rsidR="00A25161" w:rsidRPr="00A25161">
        <w:rPr>
          <w:rFonts w:ascii="LMRoman12-Regular" w:hAnsi="LMRoman12-Regular" w:cs="LMRoman12-Regular"/>
          <w:i/>
          <w:kern w:val="0"/>
          <w:sz w:val="24"/>
          <w:szCs w:val="24"/>
        </w:rPr>
        <w:t xml:space="preserve"> here?</w:t>
      </w:r>
      <w:r w:rsidR="00A25161" w:rsidRPr="00A25161">
        <w:rPr>
          <w:rFonts w:ascii="LMRoman12-Regular" w:hAnsi="LMRoman12-Regular" w:cs="LMRoman12-Regular" w:hint="eastAsia"/>
          <w:i/>
          <w:kern w:val="0"/>
          <w:sz w:val="24"/>
          <w:szCs w:val="24"/>
        </w:rPr>
        <w:t xml:space="preserve"> </w:t>
      </w:r>
      <w:r w:rsidRPr="00A25161">
        <w:rPr>
          <w:rFonts w:ascii="LMRoman12-Regular" w:hAnsi="LMRoman12-Regular" w:cs="LMRoman12-Regular"/>
          <w:i/>
          <w:kern w:val="0"/>
          <w:sz w:val="24"/>
          <w:szCs w:val="24"/>
        </w:rPr>
        <w:t>What kind of constraints are ‘perfectly’ involved? Why does the</w:t>
      </w:r>
      <w:r w:rsidR="00A25161" w:rsidRPr="00A25161">
        <w:rPr>
          <w:rFonts w:ascii="LMRoman12-Regular" w:hAnsi="LMRoman12-Regular" w:cs="LMRoman12-Regular"/>
          <w:i/>
          <w:kern w:val="0"/>
          <w:sz w:val="24"/>
          <w:szCs w:val="24"/>
        </w:rPr>
        <w:t xml:space="preserve"> increasing number of variables</w:t>
      </w:r>
      <w:r w:rsidR="00A25161" w:rsidRPr="00A25161">
        <w:rPr>
          <w:rFonts w:ascii="LMRoman12-Regular" w:hAnsi="LMRoman12-Regular" w:cs="LMRoman12-Regular" w:hint="eastAsia"/>
          <w:i/>
          <w:kern w:val="0"/>
          <w:sz w:val="24"/>
          <w:szCs w:val="24"/>
        </w:rPr>
        <w:t xml:space="preserve"> </w:t>
      </w:r>
      <w:r w:rsidRPr="00A25161">
        <w:rPr>
          <w:rFonts w:ascii="LMRoman12-Regular" w:hAnsi="LMRoman12-Regular" w:cs="LMRoman12-Regular"/>
          <w:i/>
          <w:kern w:val="0"/>
          <w:sz w:val="24"/>
          <w:szCs w:val="24"/>
        </w:rPr>
        <w:t>lead to ‘more microscopic’ description? Why does it not possible t</w:t>
      </w:r>
      <w:r w:rsidR="00A25161" w:rsidRPr="00A25161">
        <w:rPr>
          <w:rFonts w:ascii="LMRoman12-Regular" w:hAnsi="LMRoman12-Regular" w:cs="LMRoman12-Regular"/>
          <w:i/>
          <w:kern w:val="0"/>
          <w:sz w:val="24"/>
          <w:szCs w:val="24"/>
        </w:rPr>
        <w:t>o derive a coupled theory for a</w:t>
      </w:r>
      <w:r w:rsidR="00A25161" w:rsidRPr="00A25161">
        <w:rPr>
          <w:rFonts w:ascii="LMRoman12-Regular" w:hAnsi="LMRoman12-Regular" w:cs="LMRoman12-Regular" w:hint="eastAsia"/>
          <w:i/>
          <w:kern w:val="0"/>
          <w:sz w:val="24"/>
          <w:szCs w:val="24"/>
        </w:rPr>
        <w:t xml:space="preserve"> </w:t>
      </w:r>
      <w:r w:rsidRPr="00A25161">
        <w:rPr>
          <w:rFonts w:ascii="LMRoman12-Regular" w:hAnsi="LMRoman12-Regular" w:cs="LMRoman12-Regular"/>
          <w:i/>
          <w:kern w:val="0"/>
          <w:sz w:val="24"/>
          <w:szCs w:val="24"/>
        </w:rPr>
        <w:t>macroscopic situation with introducing more variables?</w:t>
      </w:r>
    </w:p>
    <w:p w14:paraId="79E83F67" w14:textId="77777777" w:rsidR="00A25161" w:rsidRDefault="00A25161" w:rsidP="00A25161">
      <w:pPr>
        <w:autoSpaceDE w:val="0"/>
        <w:autoSpaceDN w:val="0"/>
        <w:adjustRightInd w:val="0"/>
        <w:jc w:val="left"/>
        <w:rPr>
          <w:rFonts w:ascii="LMRoman12-Regular" w:hAnsi="LMRoman12-Regular" w:cs="LMRoman12-Regular"/>
          <w:i/>
          <w:kern w:val="0"/>
          <w:sz w:val="24"/>
          <w:szCs w:val="24"/>
        </w:rPr>
      </w:pPr>
    </w:p>
    <w:p w14:paraId="5DD54D00" w14:textId="05742E11" w:rsidR="00A25161" w:rsidRPr="004635C2" w:rsidRDefault="00A25161" w:rsidP="00A25161">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45E00ACC" w14:textId="60700ED9" w:rsidR="00FB2884" w:rsidRDefault="00A95770" w:rsidP="003A62D5">
      <w:pPr>
        <w:autoSpaceDE w:val="0"/>
        <w:autoSpaceDN w:val="0"/>
        <w:adjustRightInd w:val="0"/>
        <w:ind w:firstLineChars="200" w:firstLine="420"/>
        <w:rPr>
          <w:rFonts w:eastAsia="宋体" w:cs="Times New Roman"/>
          <w:color w:val="FF0000"/>
          <w:kern w:val="0"/>
          <w:szCs w:val="21"/>
        </w:rPr>
      </w:pPr>
      <w:r>
        <w:rPr>
          <w:rFonts w:eastAsia="宋体" w:cs="Times New Roman" w:hint="eastAsia"/>
          <w:color w:val="FF0000"/>
          <w:kern w:val="0"/>
          <w:szCs w:val="21"/>
        </w:rPr>
        <w:t>I</w:t>
      </w:r>
      <w:r>
        <w:rPr>
          <w:rFonts w:eastAsia="宋体" w:cs="Times New Roman"/>
          <w:color w:val="FF0000"/>
          <w:kern w:val="0"/>
          <w:szCs w:val="21"/>
        </w:rPr>
        <w:t>n the revised manuscript, w</w:t>
      </w:r>
      <w:r w:rsidR="00A25161">
        <w:rPr>
          <w:rFonts w:eastAsia="宋体" w:cs="Times New Roman"/>
          <w:color w:val="FF0000"/>
          <w:kern w:val="0"/>
          <w:szCs w:val="21"/>
        </w:rPr>
        <w:t>e have</w:t>
      </w:r>
      <w:r w:rsidR="009761CB">
        <w:rPr>
          <w:rFonts w:eastAsia="宋体" w:cs="Times New Roman"/>
          <w:color w:val="FF0000"/>
          <w:kern w:val="0"/>
          <w:szCs w:val="21"/>
        </w:rPr>
        <w:t xml:space="preserve"> added a </w:t>
      </w:r>
      <w:r w:rsidR="00492341" w:rsidRPr="00492341">
        <w:rPr>
          <w:rFonts w:eastAsia="宋体" w:cs="Times New Roman"/>
          <w:color w:val="FF0000"/>
          <w:kern w:val="0"/>
          <w:szCs w:val="21"/>
        </w:rPr>
        <w:t>Nomenclature</w:t>
      </w:r>
      <w:r w:rsidR="009761CB">
        <w:rPr>
          <w:rFonts w:eastAsia="宋体" w:cs="Times New Roman"/>
          <w:color w:val="FF0000"/>
          <w:kern w:val="0"/>
          <w:szCs w:val="21"/>
        </w:rPr>
        <w:t xml:space="preserve"> to explain the variables</w:t>
      </w:r>
      <w:r>
        <w:rPr>
          <w:rFonts w:eastAsia="宋体" w:cs="Times New Roman"/>
          <w:color w:val="FF0000"/>
          <w:kern w:val="0"/>
          <w:szCs w:val="21"/>
        </w:rPr>
        <w:t>, and the relevant concepts have been introduced and explained carefully.</w:t>
      </w:r>
      <w:r w:rsidR="00103CD0">
        <w:rPr>
          <w:rFonts w:eastAsia="宋体" w:cs="Times New Roman"/>
          <w:color w:val="FF0000"/>
          <w:kern w:val="0"/>
          <w:szCs w:val="21"/>
        </w:rPr>
        <w:t xml:space="preserve"> </w:t>
      </w:r>
      <w:r w:rsidR="00103CD0">
        <w:rPr>
          <w:rFonts w:eastAsia="宋体" w:cs="Times New Roman" w:hint="eastAsia"/>
          <w:color w:val="FF0000"/>
          <w:kern w:val="0"/>
          <w:szCs w:val="21"/>
        </w:rPr>
        <w:t>Particu</w:t>
      </w:r>
      <w:r w:rsidR="00103CD0">
        <w:rPr>
          <w:rFonts w:eastAsia="宋体" w:cs="Times New Roman"/>
          <w:color w:val="FF0000"/>
          <w:kern w:val="0"/>
          <w:szCs w:val="21"/>
        </w:rPr>
        <w:t xml:space="preserve">larly, </w:t>
      </w:r>
      <w:r w:rsidR="002E34F6">
        <w:rPr>
          <w:rFonts w:eastAsia="宋体" w:cs="Times New Roman"/>
          <w:color w:val="FF0000"/>
          <w:kern w:val="0"/>
          <w:szCs w:val="21"/>
        </w:rPr>
        <w:t>l</w:t>
      </w:r>
      <w:r w:rsidR="00777DC6">
        <w:rPr>
          <w:rFonts w:eastAsia="宋体" w:cs="Times New Roman"/>
          <w:color w:val="FF0000"/>
          <w:kern w:val="0"/>
          <w:szCs w:val="21"/>
        </w:rPr>
        <w:t xml:space="preserve">ocal </w:t>
      </w:r>
      <w:r w:rsidR="002E34F6">
        <w:rPr>
          <w:rFonts w:eastAsia="宋体" w:cs="Times New Roman"/>
          <w:color w:val="FF0000"/>
          <w:kern w:val="0"/>
          <w:szCs w:val="21"/>
        </w:rPr>
        <w:t>e</w:t>
      </w:r>
      <w:r w:rsidR="00777DC6">
        <w:rPr>
          <w:rFonts w:eastAsia="宋体" w:cs="Times New Roman"/>
          <w:color w:val="FF0000"/>
          <w:kern w:val="0"/>
          <w:szCs w:val="21"/>
        </w:rPr>
        <w:t xml:space="preserve">nergy to </w:t>
      </w:r>
      <w:r w:rsidR="002E34F6">
        <w:rPr>
          <w:rFonts w:eastAsia="宋体" w:cs="Times New Roman"/>
          <w:color w:val="FF0000"/>
          <w:kern w:val="0"/>
          <w:szCs w:val="21"/>
        </w:rPr>
        <w:t>thermal energy density</w:t>
      </w:r>
      <w:r w:rsidR="00963564">
        <w:rPr>
          <w:rFonts w:eastAsia="宋体" w:cs="Times New Roman"/>
          <w:color w:val="FF0000"/>
          <w:kern w:val="0"/>
          <w:szCs w:val="21"/>
        </w:rPr>
        <w:t>;</w:t>
      </w:r>
      <w:r w:rsidR="002E34F6">
        <w:rPr>
          <w:rFonts w:eastAsia="宋体" w:cs="Times New Roman"/>
          <w:color w:val="FF0000"/>
          <w:kern w:val="0"/>
          <w:szCs w:val="21"/>
        </w:rPr>
        <w:t xml:space="preserve"> “</w:t>
      </w:r>
      <w:r w:rsidR="002E34F6" w:rsidRPr="002E34F6">
        <w:rPr>
          <w:rFonts w:eastAsia="宋体" w:cs="Times New Roman"/>
          <w:color w:val="FF0000"/>
          <w:kern w:val="0"/>
          <w:szCs w:val="21"/>
        </w:rPr>
        <w:t>heat is conserved</w:t>
      </w:r>
      <w:r w:rsidR="002E34F6">
        <w:rPr>
          <w:rFonts w:eastAsia="宋体" w:cs="Times New Roman"/>
          <w:color w:val="FF0000"/>
          <w:kern w:val="0"/>
          <w:szCs w:val="21"/>
        </w:rPr>
        <w:t>” means the continuity equation of thermal energy</w:t>
      </w:r>
      <w:r w:rsidR="009920F1">
        <w:rPr>
          <w:rFonts w:eastAsia="宋体" w:cs="Times New Roman"/>
          <w:color w:val="FF0000"/>
          <w:kern w:val="0"/>
          <w:szCs w:val="21"/>
        </w:rPr>
        <w:t xml:space="preserve"> is</w:t>
      </w:r>
      <w:r w:rsidR="00D56AD2">
        <w:rPr>
          <w:rFonts w:eastAsia="宋体" w:cs="Times New Roman"/>
          <w:color w:val="FF0000"/>
          <w:kern w:val="0"/>
          <w:szCs w:val="21"/>
        </w:rPr>
        <w:t xml:space="preserve"> satisfied</w:t>
      </w:r>
      <w:r w:rsidR="00963564">
        <w:rPr>
          <w:rFonts w:eastAsia="宋体" w:cs="Times New Roman"/>
          <w:color w:val="FF0000"/>
          <w:kern w:val="0"/>
          <w:szCs w:val="21"/>
        </w:rPr>
        <w:t>; the statements including “perfectly” and “perfect” have been deleted</w:t>
      </w:r>
      <w:r w:rsidR="00346D4F">
        <w:rPr>
          <w:rFonts w:eastAsia="宋体" w:cs="Times New Roman" w:hint="eastAsia"/>
          <w:color w:val="FF0000"/>
          <w:kern w:val="0"/>
          <w:szCs w:val="21"/>
        </w:rPr>
        <w:t>.</w:t>
      </w:r>
      <w:r w:rsidR="00A774F0">
        <w:rPr>
          <w:rFonts w:eastAsia="宋体" w:cs="Times New Roman"/>
          <w:color w:val="FF0000"/>
          <w:kern w:val="0"/>
          <w:szCs w:val="21"/>
        </w:rPr>
        <w:t xml:space="preserve"> </w:t>
      </w:r>
      <w:r w:rsidR="00283BF8">
        <w:rPr>
          <w:rFonts w:eastAsia="宋体" w:cs="Times New Roman"/>
          <w:color w:val="FF0000"/>
          <w:kern w:val="0"/>
          <w:szCs w:val="21"/>
        </w:rPr>
        <w:t xml:space="preserve">The concept of </w:t>
      </w:r>
      <w:r w:rsidR="00283BF8" w:rsidRPr="00A42F3A">
        <w:rPr>
          <w:rFonts w:eastAsia="宋体" w:cs="Times New Roman"/>
          <w:i/>
          <w:color w:val="FF0000"/>
          <w:kern w:val="0"/>
          <w:szCs w:val="21"/>
        </w:rPr>
        <w:t>heat</w:t>
      </w:r>
      <w:r w:rsidR="00283BF8">
        <w:rPr>
          <w:rFonts w:eastAsia="宋体" w:cs="Times New Roman"/>
          <w:color w:val="FF0000"/>
          <w:kern w:val="0"/>
          <w:szCs w:val="21"/>
        </w:rPr>
        <w:t xml:space="preserve"> represents the thermal energy</w:t>
      </w:r>
      <w:r w:rsidR="00BE7EEF">
        <w:rPr>
          <w:rFonts w:eastAsia="宋体" w:cs="Times New Roman"/>
          <w:color w:val="FF0000"/>
          <w:kern w:val="0"/>
          <w:szCs w:val="21"/>
        </w:rPr>
        <w:t>, namely the thermal vibration of atoms</w:t>
      </w:r>
      <w:r w:rsidR="00283BF8">
        <w:rPr>
          <w:rFonts w:eastAsia="宋体" w:cs="Times New Roman"/>
          <w:color w:val="FF0000"/>
          <w:kern w:val="0"/>
          <w:szCs w:val="21"/>
        </w:rPr>
        <w:t xml:space="preserve"> in heat conduction. </w:t>
      </w:r>
    </w:p>
    <w:p w14:paraId="5AF7D922" w14:textId="1F8A6626" w:rsidR="00A25161" w:rsidRDefault="00302F6C" w:rsidP="003A62D5">
      <w:pPr>
        <w:autoSpaceDE w:val="0"/>
        <w:autoSpaceDN w:val="0"/>
        <w:adjustRightInd w:val="0"/>
        <w:ind w:firstLineChars="200" w:firstLine="420"/>
        <w:rPr>
          <w:rFonts w:ascii="LMRoman12-Regular" w:hAnsi="LMRoman12-Regular" w:cs="LMRoman12-Regular"/>
          <w:i/>
          <w:kern w:val="0"/>
          <w:sz w:val="24"/>
          <w:szCs w:val="24"/>
        </w:rPr>
      </w:pPr>
      <w:r>
        <w:rPr>
          <w:rFonts w:eastAsia="宋体" w:cs="Times New Roman"/>
          <w:color w:val="FF0000"/>
          <w:kern w:val="0"/>
          <w:szCs w:val="21"/>
        </w:rPr>
        <w:t>Referring to GENERIC theory, w</w:t>
      </w:r>
      <w:r w:rsidR="00DD4E12">
        <w:rPr>
          <w:rFonts w:eastAsia="宋体" w:cs="Times New Roman"/>
          <w:color w:val="FF0000"/>
          <w:kern w:val="0"/>
          <w:szCs w:val="21"/>
        </w:rPr>
        <w:t xml:space="preserve">hen we observe all the details in the microscopic view, the velocity and position of every atom can be obtained (ignoring the uncertainty principle). However, if we observe them in a macroscopic view, we can </w:t>
      </w:r>
      <w:r w:rsidR="003C0A7C">
        <w:rPr>
          <w:rFonts w:eastAsia="宋体" w:cs="Times New Roman"/>
          <w:color w:val="FF0000"/>
          <w:kern w:val="0"/>
          <w:szCs w:val="21"/>
        </w:rPr>
        <w:t xml:space="preserve">know the sketch but can’t get the details. It is because we adopt less state variables. </w:t>
      </w:r>
      <w:r w:rsidR="009B4297">
        <w:rPr>
          <w:rFonts w:eastAsia="宋体" w:cs="Times New Roman"/>
          <w:color w:val="FF0000"/>
          <w:kern w:val="0"/>
          <w:szCs w:val="21"/>
        </w:rPr>
        <w:t>On the contrary, if more state variables are adopted, more details are revealed</w:t>
      </w:r>
    </w:p>
    <w:p w14:paraId="6995917F" w14:textId="77777777" w:rsidR="00A25161" w:rsidRPr="00A25161" w:rsidRDefault="00A25161" w:rsidP="00A25161">
      <w:pPr>
        <w:autoSpaceDE w:val="0"/>
        <w:autoSpaceDN w:val="0"/>
        <w:adjustRightInd w:val="0"/>
        <w:jc w:val="left"/>
        <w:rPr>
          <w:rFonts w:ascii="LMRoman12-Regular" w:hAnsi="LMRoman12-Regular" w:cs="LMRoman12-Regular"/>
          <w:i/>
          <w:kern w:val="0"/>
          <w:sz w:val="24"/>
          <w:szCs w:val="24"/>
        </w:rPr>
      </w:pPr>
    </w:p>
    <w:p w14:paraId="29FBA2E9" w14:textId="77777777" w:rsidR="00637D9C" w:rsidRPr="00A25161" w:rsidRDefault="00637D9C" w:rsidP="00A25161">
      <w:pPr>
        <w:pStyle w:val="a7"/>
        <w:numPr>
          <w:ilvl w:val="0"/>
          <w:numId w:val="1"/>
        </w:numPr>
        <w:ind w:firstLineChars="0"/>
        <w:rPr>
          <w:rFonts w:ascii="LMRoman12-Regular" w:hAnsi="LMRoman12-Regular" w:cs="LMRoman12-Regular"/>
          <w:i/>
          <w:kern w:val="0"/>
          <w:sz w:val="24"/>
          <w:szCs w:val="24"/>
        </w:rPr>
      </w:pPr>
      <w:r w:rsidRPr="00A25161">
        <w:rPr>
          <w:rFonts w:ascii="LMRoman12-Regular" w:hAnsi="LMRoman12-Regular" w:cs="LMRoman12-Regular"/>
          <w:i/>
          <w:kern w:val="0"/>
          <w:sz w:val="24"/>
          <w:szCs w:val="24"/>
        </w:rPr>
        <w:t>Equations (4), (8), (16), (35) must be checked. The style of all equations must be checked, too.</w:t>
      </w:r>
    </w:p>
    <w:p w14:paraId="35A57C18" w14:textId="77777777" w:rsidR="00A25161" w:rsidRDefault="00A25161" w:rsidP="00A25161">
      <w:pPr>
        <w:rPr>
          <w:rFonts w:ascii="LMRoman12-Regular" w:hAnsi="LMRoman12-Regular" w:cs="LMRoman12-Regular"/>
          <w:i/>
          <w:kern w:val="0"/>
          <w:sz w:val="24"/>
          <w:szCs w:val="24"/>
        </w:rPr>
      </w:pPr>
    </w:p>
    <w:p w14:paraId="28966815" w14:textId="07C9EB5D" w:rsidR="00A25161" w:rsidRPr="004635C2" w:rsidRDefault="00A25161" w:rsidP="00A25161">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2D23AC6C" w14:textId="09254980" w:rsidR="00A25161" w:rsidRDefault="00A25161" w:rsidP="003A62D5">
      <w:pPr>
        <w:ind w:firstLineChars="200" w:firstLine="420"/>
        <w:rPr>
          <w:rFonts w:ascii="LMRoman12-Regular" w:hAnsi="LMRoman12-Regular" w:cs="LMRoman12-Regular"/>
          <w:i/>
          <w:kern w:val="0"/>
          <w:sz w:val="24"/>
          <w:szCs w:val="24"/>
        </w:rPr>
      </w:pPr>
      <w:r>
        <w:rPr>
          <w:rFonts w:eastAsia="宋体" w:cs="Times New Roman"/>
          <w:color w:val="FF0000"/>
          <w:kern w:val="0"/>
          <w:szCs w:val="21"/>
        </w:rPr>
        <w:t xml:space="preserve">We have corrected </w:t>
      </w:r>
      <w:r w:rsidR="00AD654B">
        <w:rPr>
          <w:rFonts w:eastAsia="宋体" w:cs="Times New Roman"/>
          <w:color w:val="FF0000"/>
          <w:kern w:val="0"/>
          <w:szCs w:val="21"/>
        </w:rPr>
        <w:t>them</w:t>
      </w:r>
      <w:r>
        <w:rPr>
          <w:rFonts w:eastAsia="宋体" w:cs="Times New Roman"/>
          <w:color w:val="FF0000"/>
          <w:kern w:val="0"/>
          <w:szCs w:val="21"/>
        </w:rPr>
        <w:t>.</w:t>
      </w:r>
    </w:p>
    <w:p w14:paraId="5A6C6F90" w14:textId="77777777" w:rsidR="00A25161" w:rsidRPr="00A25161" w:rsidRDefault="00A25161" w:rsidP="00A25161">
      <w:pPr>
        <w:rPr>
          <w:rFonts w:ascii="LMRoman12-Regular" w:hAnsi="LMRoman12-Regular" w:cs="LMRoman12-Regular"/>
          <w:i/>
          <w:kern w:val="0"/>
          <w:sz w:val="24"/>
          <w:szCs w:val="24"/>
        </w:rPr>
      </w:pPr>
    </w:p>
    <w:p w14:paraId="0D00C7C0" w14:textId="77777777" w:rsidR="00637D9C" w:rsidRPr="00A25161" w:rsidRDefault="00637D9C" w:rsidP="009D2E54">
      <w:pPr>
        <w:pStyle w:val="a7"/>
        <w:numPr>
          <w:ilvl w:val="0"/>
          <w:numId w:val="1"/>
        </w:numPr>
        <w:autoSpaceDE w:val="0"/>
        <w:autoSpaceDN w:val="0"/>
        <w:adjustRightInd w:val="0"/>
        <w:ind w:firstLineChars="0"/>
        <w:rPr>
          <w:rFonts w:ascii="LMRoman12-Regular" w:hAnsi="LMRoman12-Regular" w:cs="LMRoman12-Regular"/>
          <w:i/>
          <w:kern w:val="0"/>
          <w:sz w:val="24"/>
          <w:szCs w:val="24"/>
        </w:rPr>
      </w:pPr>
      <w:r w:rsidRPr="00A25161">
        <w:rPr>
          <w:rFonts w:ascii="LMRoman12-Regular" w:hAnsi="LMRoman12-Regular" w:cs="LMRoman12-Regular"/>
          <w:i/>
          <w:kern w:val="0"/>
          <w:sz w:val="24"/>
          <w:szCs w:val="24"/>
        </w:rPr>
        <w:t>The role of state equations is completely missing in this discus</w:t>
      </w:r>
      <w:r w:rsidR="00A25161" w:rsidRPr="00A25161">
        <w:rPr>
          <w:rFonts w:ascii="LMRoman12-Regular" w:hAnsi="LMRoman12-Regular" w:cs="LMRoman12-Regular"/>
          <w:i/>
          <w:kern w:val="0"/>
          <w:sz w:val="24"/>
          <w:szCs w:val="24"/>
        </w:rPr>
        <w:t>sion. While the Authors mention</w:t>
      </w:r>
      <w:r w:rsidR="00A25161" w:rsidRPr="00A25161">
        <w:rPr>
          <w:rFonts w:ascii="LMRoman12-Regular" w:hAnsi="LMRoman12-Regular" w:cs="LMRoman12-Regular" w:hint="eastAsia"/>
          <w:i/>
          <w:kern w:val="0"/>
          <w:sz w:val="24"/>
          <w:szCs w:val="24"/>
        </w:rPr>
        <w:t xml:space="preserve"> </w:t>
      </w:r>
      <w:r w:rsidRPr="00A25161">
        <w:rPr>
          <w:rFonts w:ascii="LMRoman12-Regular" w:hAnsi="LMRoman12-Regular" w:cs="LMRoman12-Regular"/>
          <w:i/>
          <w:kern w:val="0"/>
          <w:sz w:val="24"/>
          <w:szCs w:val="24"/>
        </w:rPr>
        <w:t xml:space="preserve">convection terms, they use specific heat for rigid materials. What if the relation </w:t>
      </w:r>
      <w:r w:rsidRPr="00A25161">
        <w:rPr>
          <w:rFonts w:ascii="LMMathItalic12-Regular" w:hAnsi="LMMathItalic12-Regular" w:cs="LMMathItalic12-Regular"/>
          <w:i/>
          <w:iCs/>
          <w:kern w:val="0"/>
          <w:sz w:val="24"/>
          <w:szCs w:val="24"/>
        </w:rPr>
        <w:t xml:space="preserve">e </w:t>
      </w:r>
      <w:r w:rsidRPr="00A25161">
        <w:rPr>
          <w:rFonts w:ascii="LMRoman12-Regular" w:hAnsi="LMRoman12-Regular" w:cs="LMRoman12-Regular"/>
          <w:i/>
          <w:kern w:val="0"/>
          <w:sz w:val="24"/>
          <w:szCs w:val="24"/>
        </w:rPr>
        <w:t xml:space="preserve">= </w:t>
      </w:r>
      <w:r w:rsidRPr="00A25161">
        <w:rPr>
          <w:rFonts w:ascii="LMMathItalic12-Regular" w:hAnsi="LMMathItalic12-Regular" w:cs="LMMathItalic12-Regular"/>
          <w:i/>
          <w:iCs/>
          <w:kern w:val="0"/>
          <w:sz w:val="24"/>
          <w:szCs w:val="24"/>
        </w:rPr>
        <w:t>c</w:t>
      </w:r>
      <w:r w:rsidRPr="00A25161">
        <w:rPr>
          <w:rFonts w:ascii="LMMathItalic8-Regular" w:hAnsi="LMMathItalic8-Regular" w:cs="LMMathItalic8-Regular"/>
          <w:i/>
          <w:iCs/>
          <w:kern w:val="0"/>
          <w:sz w:val="16"/>
          <w:szCs w:val="16"/>
        </w:rPr>
        <w:t>v</w:t>
      </w:r>
      <w:r w:rsidRPr="00A25161">
        <w:rPr>
          <w:rFonts w:ascii="LMMathItalic12-Regular" w:hAnsi="LMMathItalic12-Regular" w:cs="LMMathItalic12-Regular"/>
          <w:i/>
          <w:iCs/>
          <w:kern w:val="0"/>
          <w:sz w:val="24"/>
          <w:szCs w:val="24"/>
        </w:rPr>
        <w:t xml:space="preserve">T </w:t>
      </w:r>
      <w:r w:rsidR="00A25161" w:rsidRPr="00A25161">
        <w:rPr>
          <w:rFonts w:ascii="LMRoman12-Regular" w:hAnsi="LMRoman12-Regular" w:cs="LMRoman12-Regular"/>
          <w:i/>
          <w:kern w:val="0"/>
          <w:sz w:val="24"/>
          <w:szCs w:val="24"/>
        </w:rPr>
        <w:t>does not</w:t>
      </w:r>
      <w:r w:rsidR="00A25161" w:rsidRPr="00A25161">
        <w:rPr>
          <w:rFonts w:ascii="LMRoman12-Regular" w:hAnsi="LMRoman12-Regular" w:cs="LMRoman12-Regular" w:hint="eastAsia"/>
          <w:i/>
          <w:kern w:val="0"/>
          <w:sz w:val="24"/>
          <w:szCs w:val="24"/>
        </w:rPr>
        <w:t xml:space="preserve"> </w:t>
      </w:r>
      <w:r w:rsidRPr="00A25161">
        <w:rPr>
          <w:rFonts w:ascii="LMRoman12-Regular" w:hAnsi="LMRoman12-Regular" w:cs="LMRoman12-Regular"/>
          <w:i/>
          <w:kern w:val="0"/>
          <w:sz w:val="24"/>
          <w:szCs w:val="24"/>
        </w:rPr>
        <w:t>hold? Where does the thermal equation of state appear?</w:t>
      </w:r>
    </w:p>
    <w:p w14:paraId="615365DF" w14:textId="77777777" w:rsidR="00A25161" w:rsidRDefault="00A25161" w:rsidP="00A25161">
      <w:pPr>
        <w:autoSpaceDE w:val="0"/>
        <w:autoSpaceDN w:val="0"/>
        <w:adjustRightInd w:val="0"/>
        <w:jc w:val="left"/>
        <w:rPr>
          <w:rFonts w:ascii="LMRoman12-Regular" w:hAnsi="LMRoman12-Regular" w:cs="LMRoman12-Regular"/>
          <w:i/>
          <w:kern w:val="0"/>
          <w:sz w:val="24"/>
          <w:szCs w:val="24"/>
        </w:rPr>
      </w:pPr>
    </w:p>
    <w:p w14:paraId="57780B47" w14:textId="6856F67F" w:rsidR="00A25161" w:rsidRPr="004635C2" w:rsidRDefault="00A25161" w:rsidP="00A25161">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5B2D8F73" w14:textId="1A889429" w:rsidR="00D22E3F" w:rsidRDefault="00493BA0" w:rsidP="003A62D5">
      <w:pPr>
        <w:ind w:firstLineChars="200" w:firstLine="420"/>
        <w:rPr>
          <w:rFonts w:eastAsia="宋体" w:cs="Times New Roman"/>
          <w:color w:val="FF0000"/>
          <w:kern w:val="0"/>
          <w:szCs w:val="21"/>
        </w:rPr>
      </w:pPr>
      <w:r>
        <w:rPr>
          <w:rFonts w:eastAsia="宋体" w:cs="Times New Roman"/>
          <w:color w:val="FF0000"/>
          <w:kern w:val="0"/>
          <w:szCs w:val="21"/>
        </w:rPr>
        <w:t xml:space="preserve">The assumption </w:t>
      </w:r>
      <w:r w:rsidRPr="003A62D5">
        <w:rPr>
          <w:rFonts w:eastAsia="宋体" w:cs="Times New Roman"/>
          <w:i/>
          <w:color w:val="FF0000"/>
          <w:kern w:val="0"/>
          <w:szCs w:val="21"/>
        </w:rPr>
        <w:t>e</w:t>
      </w:r>
      <w:r w:rsidRPr="00A42F3A">
        <w:rPr>
          <w:rFonts w:eastAsia="宋体" w:cs="Times New Roman"/>
          <w:color w:val="FF0000"/>
          <w:kern w:val="0"/>
          <w:szCs w:val="21"/>
        </w:rPr>
        <w:t xml:space="preserve"> = c</w:t>
      </w:r>
      <w:r w:rsidRPr="00A42F3A">
        <w:rPr>
          <w:rFonts w:eastAsia="宋体" w:cs="Times New Roman"/>
          <w:color w:val="FF0000"/>
          <w:kern w:val="0"/>
          <w:szCs w:val="21"/>
          <w:vertAlign w:val="subscript"/>
        </w:rPr>
        <w:t>v</w:t>
      </w:r>
      <w:r w:rsidRPr="003A62D5">
        <w:rPr>
          <w:rFonts w:eastAsia="宋体" w:cs="Times New Roman"/>
          <w:i/>
          <w:color w:val="FF0000"/>
          <w:kern w:val="0"/>
          <w:szCs w:val="21"/>
        </w:rPr>
        <w:t>T</w:t>
      </w:r>
      <w:r w:rsidRPr="00D22E3F" w:rsidDel="00493BA0">
        <w:rPr>
          <w:rFonts w:eastAsia="宋体" w:cs="Times New Roman" w:hint="eastAsia"/>
          <w:color w:val="FF0000"/>
          <w:kern w:val="0"/>
          <w:szCs w:val="21"/>
        </w:rPr>
        <w:t xml:space="preserve"> </w:t>
      </w:r>
      <w:r w:rsidR="00AE5639">
        <w:rPr>
          <w:rFonts w:eastAsia="宋体" w:cs="Times New Roman" w:hint="eastAsia"/>
          <w:color w:val="FF0000"/>
          <w:kern w:val="0"/>
          <w:szCs w:val="21"/>
        </w:rPr>
        <w:t>has</w:t>
      </w:r>
      <w:r w:rsidR="00AE5639">
        <w:rPr>
          <w:rFonts w:eastAsia="宋体" w:cs="Times New Roman"/>
          <w:color w:val="FF0000"/>
          <w:kern w:val="0"/>
          <w:szCs w:val="21"/>
        </w:rPr>
        <w:t xml:space="preserve"> been widely adopted for </w:t>
      </w:r>
      <w:r>
        <w:rPr>
          <w:rFonts w:eastAsia="宋体" w:cs="Times New Roman"/>
          <w:color w:val="FF0000"/>
          <w:kern w:val="0"/>
          <w:szCs w:val="21"/>
        </w:rPr>
        <w:t>most solid materials when the temperature difference is small,</w:t>
      </w:r>
      <w:r w:rsidR="00AE5639">
        <w:rPr>
          <w:rFonts w:eastAsia="宋体" w:cs="Times New Roman"/>
          <w:color w:val="FF0000"/>
          <w:kern w:val="0"/>
          <w:szCs w:val="21"/>
        </w:rPr>
        <w:t xml:space="preserve"> and</w:t>
      </w:r>
      <w:r>
        <w:rPr>
          <w:rFonts w:eastAsia="宋体" w:cs="Times New Roman"/>
          <w:color w:val="FF0000"/>
          <w:kern w:val="0"/>
          <w:szCs w:val="21"/>
        </w:rPr>
        <w:t xml:space="preserve"> the temperature is much larger than Debye temperature.</w:t>
      </w:r>
      <w:r w:rsidR="00757CEF">
        <w:rPr>
          <w:rFonts w:eastAsia="宋体" w:cs="Times New Roman"/>
          <w:color w:val="FF0000"/>
          <w:kern w:val="0"/>
          <w:szCs w:val="21"/>
        </w:rPr>
        <w:t xml:space="preserve"> </w:t>
      </w:r>
    </w:p>
    <w:p w14:paraId="4D86F2D9" w14:textId="77777777" w:rsidR="00A25161" w:rsidRPr="00A25161" w:rsidRDefault="00A25161" w:rsidP="00A25161">
      <w:pPr>
        <w:autoSpaceDE w:val="0"/>
        <w:autoSpaceDN w:val="0"/>
        <w:adjustRightInd w:val="0"/>
        <w:jc w:val="left"/>
        <w:rPr>
          <w:rFonts w:ascii="LMRoman12-Regular" w:hAnsi="LMRoman12-Regular" w:cs="LMRoman12-Regular"/>
          <w:i/>
          <w:kern w:val="0"/>
          <w:sz w:val="24"/>
          <w:szCs w:val="24"/>
        </w:rPr>
      </w:pPr>
    </w:p>
    <w:p w14:paraId="4D1F575B" w14:textId="77777777" w:rsidR="00637D9C" w:rsidRPr="00F016D7" w:rsidRDefault="00637D9C" w:rsidP="00F016D7">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F016D7">
        <w:rPr>
          <w:rFonts w:ascii="LMRoman12-Regular" w:hAnsi="LMRoman12-Regular" w:cs="LMRoman12-Regular"/>
          <w:i/>
          <w:kern w:val="0"/>
          <w:sz w:val="24"/>
          <w:szCs w:val="24"/>
        </w:rPr>
        <w:t xml:space="preserve">The derivation of </w:t>
      </w:r>
      <w:r w:rsidRPr="00F016D7">
        <w:rPr>
          <w:rFonts w:ascii="LMMathItalic12-Regular" w:hAnsi="LMMathItalic12-Regular" w:cs="LMMathItalic12-Regular"/>
          <w:i/>
          <w:iCs/>
          <w:kern w:val="0"/>
          <w:sz w:val="24"/>
          <w:szCs w:val="24"/>
        </w:rPr>
        <w:t xml:space="preserve">_ </w:t>
      </w:r>
      <w:r w:rsidRPr="00F016D7">
        <w:rPr>
          <w:rFonts w:ascii="LMRoman12-Regular" w:hAnsi="LMRoman12-Regular" w:cs="LMRoman12-Regular"/>
          <w:i/>
          <w:kern w:val="0"/>
          <w:sz w:val="24"/>
          <w:szCs w:val="24"/>
        </w:rPr>
        <w:t>is unclear. What is the role of Fourier’s law here? What is ?</w:t>
      </w:r>
    </w:p>
    <w:p w14:paraId="7E48AA7D" w14:textId="77777777" w:rsidR="00F016D7" w:rsidRDefault="00F016D7" w:rsidP="00F016D7">
      <w:pPr>
        <w:autoSpaceDE w:val="0"/>
        <w:autoSpaceDN w:val="0"/>
        <w:adjustRightInd w:val="0"/>
        <w:jc w:val="left"/>
        <w:rPr>
          <w:rFonts w:ascii="LMRoman12-Regular" w:hAnsi="LMRoman12-Regular" w:cs="LMRoman12-Regular"/>
          <w:i/>
          <w:kern w:val="0"/>
          <w:sz w:val="24"/>
          <w:szCs w:val="24"/>
        </w:rPr>
      </w:pPr>
    </w:p>
    <w:p w14:paraId="44C16EB4" w14:textId="36EF1750" w:rsidR="00F016D7" w:rsidRPr="004635C2" w:rsidRDefault="00F016D7" w:rsidP="00F016D7">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4BC0BB71" w14:textId="170A2338" w:rsidR="00F016D7" w:rsidRDefault="00253FFE" w:rsidP="003A62D5">
      <w:pPr>
        <w:autoSpaceDE w:val="0"/>
        <w:autoSpaceDN w:val="0"/>
        <w:adjustRightInd w:val="0"/>
        <w:ind w:firstLineChars="200" w:firstLine="420"/>
        <w:rPr>
          <w:rFonts w:eastAsia="宋体" w:cs="Times New Roman"/>
          <w:color w:val="FF0000"/>
          <w:kern w:val="0"/>
          <w:szCs w:val="21"/>
        </w:rPr>
      </w:pPr>
      <w:r>
        <w:rPr>
          <w:rFonts w:eastAsia="宋体" w:cs="Times New Roman"/>
          <w:color w:val="FF0000"/>
          <w:kern w:val="0"/>
          <w:szCs w:val="21"/>
        </w:rPr>
        <w:t>W</w:t>
      </w:r>
      <w:r w:rsidR="00F016D7">
        <w:rPr>
          <w:rFonts w:eastAsia="宋体" w:cs="Times New Roman"/>
          <w:color w:val="FF0000"/>
          <w:kern w:val="0"/>
          <w:szCs w:val="21"/>
        </w:rPr>
        <w:t>e have g</w:t>
      </w:r>
      <w:r w:rsidR="00F3068C">
        <w:rPr>
          <w:rFonts w:eastAsia="宋体" w:cs="Times New Roman"/>
          <w:color w:val="FF0000"/>
          <w:kern w:val="0"/>
          <w:szCs w:val="21"/>
        </w:rPr>
        <w:t xml:space="preserve">iven </w:t>
      </w:r>
      <w:r>
        <w:rPr>
          <w:rFonts w:eastAsia="宋体" w:cs="Times New Roman"/>
          <w:color w:val="FF0000"/>
          <w:kern w:val="0"/>
          <w:szCs w:val="21"/>
        </w:rPr>
        <w:t>a detailed introduction</w:t>
      </w:r>
      <w:r w:rsidR="00F016D7">
        <w:rPr>
          <w:rFonts w:eastAsia="宋体" w:cs="Times New Roman"/>
          <w:color w:val="FF0000"/>
          <w:kern w:val="0"/>
          <w:szCs w:val="21"/>
        </w:rPr>
        <w:t xml:space="preserve"> in the </w:t>
      </w:r>
      <w:r>
        <w:rPr>
          <w:rFonts w:eastAsia="宋体" w:cs="Times New Roman"/>
          <w:color w:val="FF0000"/>
          <w:kern w:val="0"/>
          <w:szCs w:val="21"/>
        </w:rPr>
        <w:t>revised</w:t>
      </w:r>
      <w:r w:rsidR="00F016D7">
        <w:rPr>
          <w:rFonts w:eastAsia="宋体" w:cs="Times New Roman"/>
          <w:color w:val="FF0000"/>
          <w:kern w:val="0"/>
          <w:szCs w:val="21"/>
        </w:rPr>
        <w:t xml:space="preserve"> paper, as shown in reference</w:t>
      </w:r>
      <w:r w:rsidR="00A42F3A">
        <w:rPr>
          <w:rFonts w:eastAsia="宋体" w:cs="Times New Roman"/>
          <w:color w:val="FF0000"/>
          <w:kern w:val="0"/>
          <w:szCs w:val="21"/>
        </w:rPr>
        <w:t xml:space="preserve"> [36]</w:t>
      </w:r>
      <w:r w:rsidR="00F016D7">
        <w:rPr>
          <w:rFonts w:eastAsia="宋体" w:cs="Times New Roman"/>
          <w:color w:val="FF0000"/>
          <w:kern w:val="0"/>
          <w:szCs w:val="21"/>
        </w:rPr>
        <w:t>.</w:t>
      </w:r>
      <w:r>
        <w:rPr>
          <w:rFonts w:eastAsia="宋体" w:cs="Times New Roman"/>
          <w:color w:val="FF0000"/>
          <w:kern w:val="0"/>
          <w:szCs w:val="21"/>
        </w:rPr>
        <w:t xml:space="preserve"> </w:t>
      </w:r>
      <w:r w:rsidR="00A06611">
        <w:rPr>
          <w:rFonts w:eastAsia="宋体" w:cs="Times New Roman"/>
          <w:color w:val="FF0000"/>
          <w:kern w:val="0"/>
          <w:szCs w:val="21"/>
        </w:rPr>
        <w:t>It aims to demonstrate that the thermomass momentum equation can reduce to Fourier’s law and Cattaneo</w:t>
      </w:r>
      <w:r w:rsidR="009E76E9">
        <w:rPr>
          <w:rFonts w:eastAsia="宋体" w:cs="Times New Roman"/>
          <w:color w:val="FF0000"/>
          <w:kern w:val="0"/>
          <w:szCs w:val="21"/>
        </w:rPr>
        <w:t>-</w:t>
      </w:r>
      <w:r w:rsidR="00A06611">
        <w:rPr>
          <w:rFonts w:eastAsia="宋体" w:cs="Times New Roman"/>
          <w:color w:val="FF0000"/>
          <w:kern w:val="0"/>
          <w:szCs w:val="21"/>
        </w:rPr>
        <w:t xml:space="preserve">Vernotte equation, when the inertial effect is ignored. </w:t>
      </w:r>
      <w:r w:rsidR="009E76E9">
        <w:rPr>
          <w:rFonts w:eastAsia="宋体" w:cs="Times New Roman"/>
          <w:color w:val="FF0000"/>
          <w:kern w:val="0"/>
          <w:szCs w:val="21"/>
        </w:rPr>
        <w:t>Additionally</w:t>
      </w:r>
      <w:r w:rsidR="00A06611">
        <w:rPr>
          <w:rFonts w:eastAsia="宋体" w:cs="Times New Roman"/>
          <w:color w:val="FF0000"/>
          <w:kern w:val="0"/>
          <w:szCs w:val="21"/>
        </w:rPr>
        <w:t>, the reduction to Fourier’s law can help define the parameters</w:t>
      </w:r>
      <w:r w:rsidR="00C96AEF">
        <w:rPr>
          <w:rFonts w:eastAsia="宋体" w:cs="Times New Roman"/>
          <w:color w:val="FF0000"/>
          <w:kern w:val="0"/>
          <w:szCs w:val="21"/>
        </w:rPr>
        <w:t xml:space="preserve"> in the thermomass momentum equation.</w:t>
      </w:r>
    </w:p>
    <w:p w14:paraId="4A377DD7" w14:textId="77777777" w:rsidR="00F016D7" w:rsidRPr="00F016D7" w:rsidRDefault="00F016D7" w:rsidP="00F016D7">
      <w:pPr>
        <w:autoSpaceDE w:val="0"/>
        <w:autoSpaceDN w:val="0"/>
        <w:adjustRightInd w:val="0"/>
        <w:jc w:val="left"/>
        <w:rPr>
          <w:rFonts w:ascii="LMRoman12-Regular" w:hAnsi="LMRoman12-Regular" w:cs="LMRoman12-Regular"/>
          <w:i/>
          <w:kern w:val="0"/>
          <w:sz w:val="24"/>
          <w:szCs w:val="24"/>
        </w:rPr>
      </w:pPr>
    </w:p>
    <w:p w14:paraId="4DE38296" w14:textId="77777777" w:rsidR="00637D9C" w:rsidRPr="00F016D7" w:rsidRDefault="00637D9C" w:rsidP="00F016D7">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F016D7">
        <w:rPr>
          <w:rFonts w:ascii="LMRoman12-Regular" w:hAnsi="LMRoman12-Regular" w:cs="LMRoman12-Regular"/>
          <w:i/>
          <w:kern w:val="0"/>
          <w:sz w:val="24"/>
          <w:szCs w:val="24"/>
        </w:rPr>
        <w:t>Why do you call eq. (22) to ‘general heat conduction equation’</w:t>
      </w:r>
      <w:r w:rsidR="00F016D7" w:rsidRPr="00F016D7">
        <w:rPr>
          <w:rFonts w:ascii="LMRoman12-Regular" w:hAnsi="LMRoman12-Regular" w:cs="LMRoman12-Regular"/>
          <w:i/>
          <w:kern w:val="0"/>
          <w:sz w:val="24"/>
          <w:szCs w:val="24"/>
        </w:rPr>
        <w:t>? There are other, more general</w:t>
      </w:r>
      <w:r w:rsidR="00F016D7" w:rsidRPr="00F016D7">
        <w:rPr>
          <w:rFonts w:ascii="LMRoman12-Regular" w:hAnsi="LMRoman12-Regular" w:cs="LMRoman12-Regular" w:hint="eastAsia"/>
          <w:i/>
          <w:kern w:val="0"/>
          <w:sz w:val="24"/>
          <w:szCs w:val="24"/>
        </w:rPr>
        <w:t xml:space="preserve"> </w:t>
      </w:r>
      <w:r w:rsidRPr="00F016D7">
        <w:rPr>
          <w:rFonts w:ascii="LMRoman12-Regular" w:hAnsi="LMRoman12-Regular" w:cs="LMRoman12-Regular"/>
          <w:i/>
          <w:kern w:val="0"/>
          <w:sz w:val="24"/>
          <w:szCs w:val="24"/>
        </w:rPr>
        <w:t>equations in the literature.</w:t>
      </w:r>
    </w:p>
    <w:p w14:paraId="2C159A65" w14:textId="77777777" w:rsidR="00F016D7" w:rsidRDefault="00F016D7" w:rsidP="00F016D7">
      <w:pPr>
        <w:autoSpaceDE w:val="0"/>
        <w:autoSpaceDN w:val="0"/>
        <w:adjustRightInd w:val="0"/>
        <w:jc w:val="left"/>
        <w:rPr>
          <w:rFonts w:ascii="LMRoman12-Regular" w:hAnsi="LMRoman12-Regular" w:cs="LMRoman12-Regular"/>
          <w:i/>
          <w:kern w:val="0"/>
          <w:sz w:val="24"/>
          <w:szCs w:val="24"/>
        </w:rPr>
      </w:pPr>
    </w:p>
    <w:p w14:paraId="53D0EFBA" w14:textId="73A9E690" w:rsidR="00F016D7" w:rsidRPr="004635C2" w:rsidRDefault="00F016D7" w:rsidP="00F016D7">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68D8DBE7" w14:textId="70D5AE86" w:rsidR="00F016D7" w:rsidRDefault="00334D93" w:rsidP="003A62D5">
      <w:pPr>
        <w:autoSpaceDE w:val="0"/>
        <w:autoSpaceDN w:val="0"/>
        <w:adjustRightInd w:val="0"/>
        <w:ind w:firstLineChars="200" w:firstLine="420"/>
        <w:rPr>
          <w:rFonts w:ascii="LMRoman12-Regular" w:hAnsi="LMRoman12-Regular" w:cs="LMRoman12-Regular"/>
          <w:i/>
          <w:kern w:val="0"/>
          <w:sz w:val="24"/>
          <w:szCs w:val="24"/>
        </w:rPr>
      </w:pPr>
      <w:r>
        <w:rPr>
          <w:rFonts w:eastAsia="宋体" w:cs="Times New Roman"/>
          <w:color w:val="FF0000"/>
          <w:kern w:val="0"/>
          <w:szCs w:val="21"/>
        </w:rPr>
        <w:t xml:space="preserve">The thermomass momentum equation can describe the </w:t>
      </w:r>
      <w:r w:rsidR="00122328">
        <w:rPr>
          <w:rFonts w:eastAsia="宋体" w:cs="Times New Roman"/>
          <w:color w:val="FF0000"/>
          <w:kern w:val="0"/>
          <w:szCs w:val="21"/>
        </w:rPr>
        <w:t>non-Fourier</w:t>
      </w:r>
      <w:r>
        <w:rPr>
          <w:rFonts w:eastAsia="宋体" w:cs="Times New Roman"/>
          <w:color w:val="FF0000"/>
          <w:kern w:val="0"/>
          <w:szCs w:val="21"/>
        </w:rPr>
        <w:t xml:space="preserve"> heat conduction phenomena by considering the inertial force of thermomass.</w:t>
      </w:r>
      <w:r w:rsidR="00B75482">
        <w:rPr>
          <w:rFonts w:eastAsia="宋体" w:cs="Times New Roman"/>
          <w:color w:val="FF0000"/>
          <w:kern w:val="0"/>
          <w:szCs w:val="21"/>
        </w:rPr>
        <w:t xml:space="preserve"> </w:t>
      </w:r>
      <w:r w:rsidR="00B75482">
        <w:rPr>
          <w:rFonts w:eastAsia="宋体" w:cs="Times New Roman" w:hint="eastAsia"/>
          <w:color w:val="FF0000"/>
          <w:kern w:val="0"/>
          <w:szCs w:val="21"/>
        </w:rPr>
        <w:t>W</w:t>
      </w:r>
      <w:r>
        <w:rPr>
          <w:rFonts w:eastAsia="宋体" w:cs="Times New Roman"/>
          <w:color w:val="FF0000"/>
          <w:kern w:val="0"/>
          <w:szCs w:val="21"/>
        </w:rPr>
        <w:t>hen the spatial inertial force can be ignored, it reduces to CV equation. When the spatial inertial force and temporal inertial force of thermomass can be ignored, it reduces to Fourier’s law.</w:t>
      </w:r>
      <w:r w:rsidR="00A558CD">
        <w:rPr>
          <w:rFonts w:eastAsia="宋体" w:cs="Times New Roman"/>
          <w:color w:val="FF0000"/>
          <w:kern w:val="0"/>
          <w:szCs w:val="21"/>
        </w:rPr>
        <w:t xml:space="preserve"> </w:t>
      </w:r>
      <w:r>
        <w:rPr>
          <w:rFonts w:eastAsia="宋体" w:cs="Times New Roman"/>
          <w:color w:val="FF0000"/>
          <w:kern w:val="0"/>
          <w:szCs w:val="21"/>
        </w:rPr>
        <w:t xml:space="preserve">More details </w:t>
      </w:r>
      <w:r w:rsidR="00A558CD">
        <w:rPr>
          <w:rFonts w:eastAsia="宋体" w:cs="Times New Roman"/>
          <w:color w:val="FF0000"/>
          <w:kern w:val="0"/>
          <w:szCs w:val="21"/>
        </w:rPr>
        <w:t xml:space="preserve">about this theory </w:t>
      </w:r>
      <w:r>
        <w:rPr>
          <w:rFonts w:eastAsia="宋体" w:cs="Times New Roman"/>
          <w:color w:val="FF0000"/>
          <w:kern w:val="0"/>
          <w:szCs w:val="21"/>
        </w:rPr>
        <w:t xml:space="preserve">can </w:t>
      </w:r>
      <w:r w:rsidR="00A558CD">
        <w:rPr>
          <w:rFonts w:eastAsia="宋体" w:cs="Times New Roman"/>
          <w:color w:val="FF0000"/>
          <w:kern w:val="0"/>
          <w:szCs w:val="21"/>
        </w:rPr>
        <w:t>refer to</w:t>
      </w:r>
      <w:r>
        <w:rPr>
          <w:rFonts w:eastAsia="宋体" w:cs="Times New Roman"/>
          <w:color w:val="FF0000"/>
          <w:kern w:val="0"/>
          <w:szCs w:val="21"/>
        </w:rPr>
        <w:t xml:space="preserve"> reference</w:t>
      </w:r>
      <w:r w:rsidR="00FE7139">
        <w:rPr>
          <w:rFonts w:eastAsia="宋体" w:cs="Times New Roman"/>
          <w:color w:val="FF0000"/>
          <w:kern w:val="0"/>
          <w:szCs w:val="21"/>
        </w:rPr>
        <w:t>s</w:t>
      </w:r>
      <w:r>
        <w:rPr>
          <w:rFonts w:eastAsia="宋体" w:cs="Times New Roman"/>
          <w:color w:val="FF0000"/>
          <w:kern w:val="0"/>
          <w:szCs w:val="21"/>
        </w:rPr>
        <w:t xml:space="preserve"> [</w:t>
      </w:r>
      <w:r w:rsidR="00A4117E">
        <w:rPr>
          <w:rFonts w:eastAsia="宋体" w:cs="Times New Roman"/>
          <w:color w:val="FF0000"/>
          <w:kern w:val="0"/>
          <w:szCs w:val="21"/>
        </w:rPr>
        <w:t>35, 36</w:t>
      </w:r>
      <w:r>
        <w:rPr>
          <w:rFonts w:eastAsia="宋体" w:cs="Times New Roman"/>
          <w:color w:val="FF0000"/>
          <w:kern w:val="0"/>
          <w:szCs w:val="21"/>
        </w:rPr>
        <w:t>].</w:t>
      </w:r>
      <w:r w:rsidR="008A3D0C">
        <w:rPr>
          <w:rFonts w:eastAsia="宋体" w:cs="Times New Roman"/>
          <w:color w:val="FF0000"/>
          <w:kern w:val="0"/>
          <w:szCs w:val="21"/>
        </w:rPr>
        <w:t xml:space="preserve"> </w:t>
      </w:r>
      <w:r w:rsidR="004706D2">
        <w:rPr>
          <w:rFonts w:eastAsia="宋体" w:cs="Times New Roman"/>
          <w:color w:val="FF0000"/>
          <w:kern w:val="0"/>
          <w:szCs w:val="21"/>
        </w:rPr>
        <w:t xml:space="preserve">Guo </w:t>
      </w:r>
      <w:r w:rsidR="004706D2" w:rsidRPr="00D8041C">
        <w:rPr>
          <w:rFonts w:eastAsia="宋体" w:cs="Times New Roman"/>
          <w:i/>
          <w:color w:val="FF0000"/>
          <w:kern w:val="0"/>
          <w:szCs w:val="21"/>
        </w:rPr>
        <w:t>et al</w:t>
      </w:r>
      <w:r w:rsidR="004706D2">
        <w:rPr>
          <w:rFonts w:eastAsia="宋体" w:cs="Times New Roman"/>
          <w:color w:val="FF0000"/>
          <w:kern w:val="0"/>
          <w:szCs w:val="21"/>
        </w:rPr>
        <w:t xml:space="preserve">. called this equation </w:t>
      </w:r>
      <w:r w:rsidR="008A3D0C">
        <w:rPr>
          <w:rFonts w:eastAsia="宋体" w:cs="Times New Roman"/>
          <w:color w:val="FF0000"/>
          <w:kern w:val="0"/>
          <w:szCs w:val="21"/>
        </w:rPr>
        <w:t>“</w:t>
      </w:r>
      <w:r w:rsidR="004706D2">
        <w:rPr>
          <w:rFonts w:eastAsia="宋体" w:cs="Times New Roman"/>
          <w:color w:val="FF0000"/>
          <w:kern w:val="0"/>
          <w:szCs w:val="21"/>
        </w:rPr>
        <w:t xml:space="preserve">the general heat conduction </w:t>
      </w:r>
      <w:r w:rsidR="008A3D0C">
        <w:rPr>
          <w:rFonts w:eastAsia="宋体" w:cs="Times New Roman"/>
          <w:color w:val="FF0000"/>
          <w:kern w:val="0"/>
          <w:szCs w:val="21"/>
        </w:rPr>
        <w:t>law”, since it is indeed more generic when compared to the classical Fourier’s law.</w:t>
      </w:r>
      <w:r w:rsidR="0059495B">
        <w:rPr>
          <w:rFonts w:ascii="LMRoman12-Regular" w:hAnsi="LMRoman12-Regular" w:cs="LMRoman12-Regular"/>
          <w:i/>
          <w:kern w:val="0"/>
          <w:sz w:val="24"/>
          <w:szCs w:val="24"/>
        </w:rPr>
        <w:t xml:space="preserve"> </w:t>
      </w:r>
    </w:p>
    <w:p w14:paraId="62792780" w14:textId="77777777" w:rsidR="00F016D7" w:rsidRPr="00F016D7" w:rsidRDefault="00F016D7" w:rsidP="00F016D7">
      <w:pPr>
        <w:autoSpaceDE w:val="0"/>
        <w:autoSpaceDN w:val="0"/>
        <w:adjustRightInd w:val="0"/>
        <w:jc w:val="left"/>
        <w:rPr>
          <w:rFonts w:ascii="LMRoman12-Regular" w:hAnsi="LMRoman12-Regular" w:cs="LMRoman12-Regular"/>
          <w:i/>
          <w:kern w:val="0"/>
          <w:sz w:val="24"/>
          <w:szCs w:val="24"/>
        </w:rPr>
      </w:pPr>
    </w:p>
    <w:p w14:paraId="5CED39A2" w14:textId="77777777" w:rsidR="00637D9C" w:rsidRPr="00624A7B" w:rsidRDefault="00637D9C" w:rsidP="00785B9A">
      <w:pPr>
        <w:pStyle w:val="a7"/>
        <w:numPr>
          <w:ilvl w:val="0"/>
          <w:numId w:val="1"/>
        </w:numPr>
        <w:autoSpaceDE w:val="0"/>
        <w:autoSpaceDN w:val="0"/>
        <w:adjustRightInd w:val="0"/>
        <w:ind w:firstLineChars="0"/>
        <w:rPr>
          <w:rFonts w:ascii="LMRoman12-Regular" w:hAnsi="LMRoman12-Regular" w:cs="LMRoman12-Regular"/>
          <w:i/>
          <w:kern w:val="0"/>
          <w:sz w:val="24"/>
          <w:szCs w:val="24"/>
        </w:rPr>
      </w:pPr>
      <w:r w:rsidRPr="00624A7B">
        <w:rPr>
          <w:rFonts w:ascii="LMRoman12-Regular" w:hAnsi="LMRoman12-Regular" w:cs="LMRoman12-Regular"/>
          <w:i/>
          <w:kern w:val="0"/>
          <w:sz w:val="24"/>
          <w:szCs w:val="24"/>
        </w:rPr>
        <w:t xml:space="preserve">What is the order of magnitude of </w:t>
      </w:r>
      <w:r w:rsidRPr="00624A7B">
        <w:rPr>
          <w:rFonts w:ascii="LMMathItalic12-Regular" w:hAnsi="LMMathItalic12-Regular" w:cs="LMMathItalic12-Regular"/>
          <w:i/>
          <w:iCs/>
          <w:kern w:val="0"/>
          <w:sz w:val="24"/>
          <w:szCs w:val="24"/>
        </w:rPr>
        <w:t xml:space="preserve">E </w:t>
      </w:r>
      <w:r w:rsidRPr="00624A7B">
        <w:rPr>
          <w:rFonts w:ascii="LMRoman12-Regular" w:hAnsi="LMRoman12-Regular" w:cs="LMRoman12-Regular"/>
          <w:i/>
          <w:kern w:val="0"/>
          <w:sz w:val="24"/>
          <w:szCs w:val="24"/>
        </w:rPr>
        <w:t>defined in (23)?</w:t>
      </w:r>
    </w:p>
    <w:p w14:paraId="13C8D76B" w14:textId="77777777" w:rsidR="00624A7B" w:rsidRDefault="00624A7B" w:rsidP="00624A7B">
      <w:pPr>
        <w:autoSpaceDE w:val="0"/>
        <w:autoSpaceDN w:val="0"/>
        <w:adjustRightInd w:val="0"/>
        <w:jc w:val="left"/>
        <w:rPr>
          <w:rFonts w:ascii="LMRoman12-Regular" w:hAnsi="LMRoman12-Regular" w:cs="LMRoman12-Regular"/>
          <w:i/>
          <w:kern w:val="0"/>
          <w:sz w:val="24"/>
          <w:szCs w:val="24"/>
        </w:rPr>
      </w:pPr>
    </w:p>
    <w:p w14:paraId="05C10885" w14:textId="4317183D" w:rsidR="00EC5C0A" w:rsidRDefault="00624A7B" w:rsidP="00624A7B">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5197F06B" w14:textId="67D49BF9" w:rsidR="0059495B" w:rsidRDefault="00464251" w:rsidP="003A62D5">
      <w:pPr>
        <w:autoSpaceDE w:val="0"/>
        <w:autoSpaceDN w:val="0"/>
        <w:adjustRightInd w:val="0"/>
        <w:ind w:firstLineChars="200" w:firstLine="420"/>
        <w:rPr>
          <w:rFonts w:eastAsia="宋体" w:cs="Times New Roman"/>
          <w:color w:val="FF0000"/>
          <w:kern w:val="0"/>
          <w:szCs w:val="21"/>
        </w:rPr>
      </w:pPr>
      <w:r>
        <w:rPr>
          <w:rFonts w:eastAsia="宋体" w:cs="Times New Roman"/>
          <w:color w:val="FF0000"/>
          <w:kern w:val="0"/>
          <w:szCs w:val="21"/>
        </w:rPr>
        <w:t xml:space="preserve">It is thermomass energy of which magnitude is considerably small. For example, the </w:t>
      </w:r>
      <w:r w:rsidRPr="00464251">
        <w:rPr>
          <w:rFonts w:eastAsia="宋体" w:cs="Times New Roman"/>
          <w:color w:val="FF0000"/>
          <w:kern w:val="0"/>
          <w:szCs w:val="21"/>
        </w:rPr>
        <w:t>thermomass energy</w:t>
      </w:r>
      <w:r>
        <w:rPr>
          <w:rFonts w:eastAsia="宋体" w:cs="Times New Roman"/>
          <w:color w:val="FF0000"/>
          <w:kern w:val="0"/>
          <w:szCs w:val="21"/>
        </w:rPr>
        <w:t xml:space="preserve"> of 1 mole pure Silicon at room temperature is approximately 1.9e-11 J.</w:t>
      </w:r>
    </w:p>
    <w:p w14:paraId="03936293" w14:textId="77777777" w:rsidR="00374CEB" w:rsidRDefault="00374CEB" w:rsidP="00464251">
      <w:pPr>
        <w:autoSpaceDE w:val="0"/>
        <w:autoSpaceDN w:val="0"/>
        <w:adjustRightInd w:val="0"/>
        <w:rPr>
          <w:rFonts w:eastAsia="宋体" w:cs="Times New Roman"/>
          <w:color w:val="FF0000"/>
          <w:kern w:val="0"/>
          <w:szCs w:val="21"/>
        </w:rPr>
      </w:pPr>
    </w:p>
    <w:p w14:paraId="545854C3" w14:textId="77777777" w:rsidR="00624A7B" w:rsidRPr="00624A7B" w:rsidRDefault="00DD7403" w:rsidP="00624A7B">
      <w:pPr>
        <w:autoSpaceDE w:val="0"/>
        <w:autoSpaceDN w:val="0"/>
        <w:adjustRightInd w:val="0"/>
        <w:jc w:val="left"/>
        <w:rPr>
          <w:rFonts w:ascii="LMRoman12-Regular" w:hAnsi="LMRoman12-Regular" w:cs="LMRoman12-Regular"/>
          <w:i/>
          <w:kern w:val="0"/>
          <w:sz w:val="24"/>
          <w:szCs w:val="24"/>
        </w:rPr>
      </w:pPr>
      <w:r>
        <w:rPr>
          <w:rFonts w:ascii="LMRoman12-Regular" w:hAnsi="LMRoman12-Regular" w:cs="LMRoman12-Regular" w:hint="eastAsia"/>
          <w:i/>
          <w:kern w:val="0"/>
          <w:sz w:val="24"/>
          <w:szCs w:val="24"/>
        </w:rPr>
        <w:t xml:space="preserve"> </w:t>
      </w:r>
    </w:p>
    <w:p w14:paraId="5BB8A896" w14:textId="77777777" w:rsidR="00637D9C" w:rsidRPr="00DD7403" w:rsidRDefault="00637D9C" w:rsidP="00785B9A">
      <w:pPr>
        <w:pStyle w:val="a7"/>
        <w:numPr>
          <w:ilvl w:val="0"/>
          <w:numId w:val="1"/>
        </w:numPr>
        <w:autoSpaceDE w:val="0"/>
        <w:autoSpaceDN w:val="0"/>
        <w:adjustRightInd w:val="0"/>
        <w:ind w:firstLineChars="0"/>
        <w:rPr>
          <w:rFonts w:ascii="LMRoman12-Regular" w:hAnsi="LMRoman12-Regular" w:cs="LMRoman12-Regular"/>
          <w:i/>
          <w:kern w:val="0"/>
          <w:sz w:val="24"/>
          <w:szCs w:val="24"/>
        </w:rPr>
      </w:pPr>
      <w:r w:rsidRPr="00DD7403">
        <w:rPr>
          <w:rFonts w:ascii="LMRoman12-Regular" w:hAnsi="LMRoman12-Regular" w:cs="LMRoman12-Regular"/>
          <w:i/>
          <w:kern w:val="0"/>
          <w:sz w:val="24"/>
          <w:szCs w:val="24"/>
        </w:rPr>
        <w:t>The tensorial orders are not clear. On one side, the Einstein s</w:t>
      </w:r>
      <w:r w:rsidR="00DD7403" w:rsidRPr="00DD7403">
        <w:rPr>
          <w:rFonts w:ascii="LMRoman12-Regular" w:hAnsi="LMRoman12-Regular" w:cs="LMRoman12-Regular"/>
          <w:i/>
          <w:kern w:val="0"/>
          <w:sz w:val="24"/>
          <w:szCs w:val="24"/>
        </w:rPr>
        <w:t xml:space="preserve">ummation convention is used. On </w:t>
      </w:r>
      <w:r w:rsidRPr="00DD7403">
        <w:rPr>
          <w:rFonts w:ascii="LMRoman12-Regular" w:hAnsi="LMRoman12-Regular" w:cs="LMRoman12-Regular"/>
          <w:i/>
          <w:kern w:val="0"/>
          <w:sz w:val="24"/>
          <w:szCs w:val="24"/>
        </w:rPr>
        <w:t>the other side, vectors and tensors are not distinguished in any way in the text.</w:t>
      </w:r>
    </w:p>
    <w:p w14:paraId="562863F9" w14:textId="77777777" w:rsidR="00DD7403" w:rsidRDefault="00DD7403" w:rsidP="00DD7403">
      <w:pPr>
        <w:autoSpaceDE w:val="0"/>
        <w:autoSpaceDN w:val="0"/>
        <w:adjustRightInd w:val="0"/>
        <w:jc w:val="left"/>
        <w:rPr>
          <w:rFonts w:ascii="LMRoman12-Regular" w:hAnsi="LMRoman12-Regular" w:cs="LMRoman12-Regular"/>
          <w:i/>
          <w:kern w:val="0"/>
          <w:sz w:val="24"/>
          <w:szCs w:val="24"/>
        </w:rPr>
      </w:pPr>
    </w:p>
    <w:p w14:paraId="7E867054" w14:textId="6809AD01" w:rsidR="00106696" w:rsidRDefault="00DD7403" w:rsidP="00DD7403">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4428FD76" w14:textId="0B9F9AF4" w:rsidR="00DD7403" w:rsidRDefault="00DD7403" w:rsidP="003A62D5">
      <w:pPr>
        <w:autoSpaceDE w:val="0"/>
        <w:autoSpaceDN w:val="0"/>
        <w:adjustRightInd w:val="0"/>
        <w:ind w:firstLineChars="200" w:firstLine="420"/>
        <w:jc w:val="left"/>
        <w:rPr>
          <w:rFonts w:ascii="LMRoman12-Regular" w:hAnsi="LMRoman12-Regular" w:cs="LMRoman12-Regular"/>
          <w:i/>
          <w:kern w:val="0"/>
          <w:sz w:val="24"/>
          <w:szCs w:val="24"/>
        </w:rPr>
      </w:pPr>
      <w:r>
        <w:rPr>
          <w:rFonts w:eastAsia="宋体" w:cs="Times New Roman"/>
          <w:color w:val="FF0000"/>
          <w:kern w:val="0"/>
          <w:szCs w:val="21"/>
        </w:rPr>
        <w:t xml:space="preserve">We have corrected </w:t>
      </w:r>
      <w:r w:rsidR="00495638">
        <w:rPr>
          <w:rFonts w:eastAsia="宋体" w:cs="Times New Roman" w:hint="eastAsia"/>
          <w:color w:val="FF0000"/>
          <w:kern w:val="0"/>
          <w:szCs w:val="21"/>
        </w:rPr>
        <w:t>them</w:t>
      </w:r>
      <w:r w:rsidR="003A62D5">
        <w:rPr>
          <w:rFonts w:eastAsia="宋体" w:cs="Times New Roman"/>
          <w:color w:val="FF0000"/>
          <w:kern w:val="0"/>
          <w:szCs w:val="21"/>
        </w:rPr>
        <w:t>.</w:t>
      </w:r>
    </w:p>
    <w:p w14:paraId="05A3B2BC" w14:textId="77777777" w:rsidR="00DD7403" w:rsidRPr="00DD7403" w:rsidRDefault="00DD7403" w:rsidP="00DD7403">
      <w:pPr>
        <w:autoSpaceDE w:val="0"/>
        <w:autoSpaceDN w:val="0"/>
        <w:adjustRightInd w:val="0"/>
        <w:jc w:val="left"/>
        <w:rPr>
          <w:rFonts w:ascii="LMRoman12-Regular" w:hAnsi="LMRoman12-Regular" w:cs="LMRoman12-Regular"/>
          <w:i/>
          <w:kern w:val="0"/>
          <w:sz w:val="24"/>
          <w:szCs w:val="24"/>
        </w:rPr>
      </w:pPr>
    </w:p>
    <w:p w14:paraId="740C843A" w14:textId="77777777" w:rsidR="00637D9C" w:rsidRPr="00DD7403" w:rsidRDefault="00637D9C" w:rsidP="00785B9A">
      <w:pPr>
        <w:pStyle w:val="a7"/>
        <w:numPr>
          <w:ilvl w:val="0"/>
          <w:numId w:val="1"/>
        </w:numPr>
        <w:autoSpaceDE w:val="0"/>
        <w:autoSpaceDN w:val="0"/>
        <w:adjustRightInd w:val="0"/>
        <w:ind w:firstLineChars="0"/>
        <w:rPr>
          <w:rFonts w:ascii="LMRoman12-Regular" w:hAnsi="LMRoman12-Regular" w:cs="LMRoman12-Regular"/>
          <w:i/>
          <w:kern w:val="0"/>
          <w:sz w:val="24"/>
          <w:szCs w:val="24"/>
        </w:rPr>
      </w:pPr>
      <w:r w:rsidRPr="00DD7403">
        <w:rPr>
          <w:rFonts w:ascii="LMRoman12-Regular" w:hAnsi="LMRoman12-Regular" w:cs="LMRoman12-Regular"/>
          <w:i/>
          <w:kern w:val="0"/>
          <w:sz w:val="24"/>
          <w:szCs w:val="24"/>
        </w:rPr>
        <w:t>When the reader arrives at the eq. (35), it turns out that some</w:t>
      </w:r>
      <w:r w:rsidR="00DD7403" w:rsidRPr="00DD7403">
        <w:rPr>
          <w:rFonts w:ascii="LMRoman12-Regular" w:hAnsi="LMRoman12-Regular" w:cs="LMRoman12-Regular"/>
          <w:i/>
          <w:kern w:val="0"/>
          <w:sz w:val="24"/>
          <w:szCs w:val="24"/>
        </w:rPr>
        <w:t>thing significant is completely</w:t>
      </w:r>
      <w:r w:rsidR="00DD7403" w:rsidRPr="00DD7403">
        <w:rPr>
          <w:rFonts w:ascii="LMRoman12-Regular" w:hAnsi="LMRoman12-Regular" w:cs="LMRoman12-Regular" w:hint="eastAsia"/>
          <w:i/>
          <w:kern w:val="0"/>
          <w:sz w:val="24"/>
          <w:szCs w:val="24"/>
        </w:rPr>
        <w:t xml:space="preserve"> </w:t>
      </w:r>
      <w:r w:rsidRPr="00DD7403">
        <w:rPr>
          <w:rFonts w:ascii="LMRoman12-Regular" w:hAnsi="LMRoman12-Regular" w:cs="LMRoman12-Regular"/>
          <w:i/>
          <w:kern w:val="0"/>
          <w:sz w:val="24"/>
          <w:szCs w:val="24"/>
        </w:rPr>
        <w:t xml:space="preserve">missing from the paper. While the pressure is introduced again using the notation </w:t>
      </w:r>
      <w:r w:rsidRPr="00DD7403">
        <w:rPr>
          <w:rFonts w:ascii="LMMathItalic12-Regular" w:hAnsi="LMMathItalic12-Regular" w:cs="LMMathItalic12-Regular"/>
          <w:i/>
          <w:iCs/>
          <w:kern w:val="0"/>
          <w:sz w:val="24"/>
          <w:szCs w:val="24"/>
        </w:rPr>
        <w:t xml:space="preserve">_ </w:t>
      </w:r>
      <w:r w:rsidR="00DD7403" w:rsidRPr="00DD7403">
        <w:rPr>
          <w:rFonts w:ascii="LMRoman12-Regular" w:hAnsi="LMRoman12-Regular" w:cs="LMRoman12-Regular"/>
          <w:i/>
          <w:kern w:val="0"/>
          <w:sz w:val="24"/>
          <w:szCs w:val="24"/>
        </w:rPr>
        <w:t>(scalar</w:t>
      </w:r>
      <w:r w:rsidR="00DD7403" w:rsidRPr="00DD7403">
        <w:rPr>
          <w:rFonts w:ascii="LMRoman12-Regular" w:hAnsi="LMRoman12-Regular" w:cs="LMRoman12-Regular" w:hint="eastAsia"/>
          <w:i/>
          <w:kern w:val="0"/>
          <w:sz w:val="24"/>
          <w:szCs w:val="24"/>
        </w:rPr>
        <w:t xml:space="preserve"> </w:t>
      </w:r>
      <w:r w:rsidRPr="00DD7403">
        <w:rPr>
          <w:rFonts w:ascii="LMRoman12-Regular" w:hAnsi="LMRoman12-Regular" w:cs="LMRoman12-Regular"/>
          <w:i/>
          <w:kern w:val="0"/>
          <w:sz w:val="24"/>
          <w:szCs w:val="24"/>
        </w:rPr>
        <w:t xml:space="preserve">pressure, equation of states are entirely unclear), its dimension together with the Hamiltonian </w:t>
      </w:r>
      <w:r w:rsidRPr="00DD7403">
        <w:rPr>
          <w:rFonts w:ascii="LMMathItalic12-Regular" w:hAnsi="LMMathItalic12-Regular" w:cs="LMMathItalic12-Regular"/>
          <w:i/>
          <w:iCs/>
          <w:kern w:val="0"/>
          <w:sz w:val="24"/>
          <w:szCs w:val="24"/>
        </w:rPr>
        <w:t>H</w:t>
      </w:r>
      <w:r w:rsidR="00DD7403" w:rsidRPr="00DD7403">
        <w:rPr>
          <w:rFonts w:ascii="LMRoman12-Regular" w:hAnsi="LMRoman12-Regular" w:cs="LMRoman12-Regular" w:hint="eastAsia"/>
          <w:i/>
          <w:kern w:val="0"/>
          <w:sz w:val="24"/>
          <w:szCs w:val="24"/>
        </w:rPr>
        <w:t xml:space="preserve"> </w:t>
      </w:r>
      <w:r w:rsidRPr="00DD7403">
        <w:rPr>
          <w:rFonts w:ascii="LMRoman12-Regular" w:hAnsi="LMRoman12-Regular" w:cs="LMRoman12-Regular"/>
          <w:i/>
          <w:kern w:val="0"/>
          <w:sz w:val="24"/>
          <w:szCs w:val="24"/>
        </w:rPr>
        <w:t>is incompatible, especially in (35). The energy is J. The pressure is J/m</w:t>
      </w:r>
      <w:r w:rsidRPr="00DD7403">
        <w:rPr>
          <w:rFonts w:ascii="LMRoman8-Regular" w:hAnsi="LMRoman8-Regular" w:cs="LMRoman8-Regular"/>
          <w:i/>
          <w:kern w:val="0"/>
          <w:sz w:val="16"/>
          <w:szCs w:val="16"/>
        </w:rPr>
        <w:t>3</w:t>
      </w:r>
      <w:r w:rsidR="00DD7403" w:rsidRPr="00DD7403">
        <w:rPr>
          <w:rFonts w:ascii="LMRoman12-Regular" w:hAnsi="LMRoman12-Regular" w:cs="LMRoman12-Regular"/>
          <w:i/>
          <w:kern w:val="0"/>
          <w:sz w:val="24"/>
          <w:szCs w:val="24"/>
        </w:rPr>
        <w:t>. However, these are</w:t>
      </w:r>
      <w:r w:rsidR="00DD7403" w:rsidRPr="00DD7403">
        <w:rPr>
          <w:rFonts w:ascii="LMRoman12-Regular" w:hAnsi="LMRoman12-Regular" w:cs="LMRoman12-Regular" w:hint="eastAsia"/>
          <w:i/>
          <w:kern w:val="0"/>
          <w:sz w:val="24"/>
          <w:szCs w:val="24"/>
        </w:rPr>
        <w:t xml:space="preserve"> </w:t>
      </w:r>
      <w:r w:rsidRPr="00DD7403">
        <w:rPr>
          <w:rFonts w:ascii="LMRoman12-Regular" w:hAnsi="LMRoman12-Regular" w:cs="LMRoman12-Regular"/>
          <w:i/>
          <w:kern w:val="0"/>
          <w:sz w:val="24"/>
          <w:szCs w:val="24"/>
        </w:rPr>
        <w:t>mixed in the text and eq. (35) sums those quantities up, with diff</w:t>
      </w:r>
      <w:r w:rsidR="00DD7403" w:rsidRPr="00DD7403">
        <w:rPr>
          <w:rFonts w:ascii="LMRoman12-Regular" w:hAnsi="LMRoman12-Regular" w:cs="LMRoman12-Regular"/>
          <w:i/>
          <w:kern w:val="0"/>
          <w:sz w:val="24"/>
          <w:szCs w:val="24"/>
        </w:rPr>
        <w:t>erent dimensions. Regarding the</w:t>
      </w:r>
      <w:r w:rsidR="00DD7403" w:rsidRPr="00DD7403">
        <w:rPr>
          <w:rFonts w:ascii="LMRoman12-Regular" w:hAnsi="LMRoman12-Regular" w:cs="LMRoman12-Regular" w:hint="eastAsia"/>
          <w:i/>
          <w:kern w:val="0"/>
          <w:sz w:val="24"/>
          <w:szCs w:val="24"/>
        </w:rPr>
        <w:t xml:space="preserve"> </w:t>
      </w:r>
      <w:r w:rsidRPr="00DD7403">
        <w:rPr>
          <w:rFonts w:ascii="LMRoman12-Regular" w:hAnsi="LMRoman12-Regular" w:cs="LMRoman12-Regular"/>
          <w:i/>
          <w:kern w:val="0"/>
          <w:sz w:val="24"/>
          <w:szCs w:val="24"/>
        </w:rPr>
        <w:t>theoretical part of the paper, I stopped here. It should be completely revised.</w:t>
      </w:r>
    </w:p>
    <w:p w14:paraId="1F398C2D" w14:textId="77777777" w:rsidR="00DD7403" w:rsidRDefault="00DD7403" w:rsidP="00DD7403">
      <w:pPr>
        <w:autoSpaceDE w:val="0"/>
        <w:autoSpaceDN w:val="0"/>
        <w:adjustRightInd w:val="0"/>
        <w:jc w:val="left"/>
        <w:rPr>
          <w:rFonts w:ascii="LMRoman12-Regular" w:hAnsi="LMRoman12-Regular" w:cs="LMRoman12-Regular"/>
          <w:i/>
          <w:kern w:val="0"/>
          <w:sz w:val="24"/>
          <w:szCs w:val="24"/>
        </w:rPr>
      </w:pPr>
    </w:p>
    <w:p w14:paraId="7DC34B6C" w14:textId="563EFF31" w:rsidR="00DD7403" w:rsidRPr="004635C2" w:rsidRDefault="00DD7403" w:rsidP="00DD7403">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48316D76" w14:textId="0C7A07CB" w:rsidR="00DD7403" w:rsidRDefault="004C3D20" w:rsidP="003A62D5">
      <w:pPr>
        <w:autoSpaceDE w:val="0"/>
        <w:autoSpaceDN w:val="0"/>
        <w:adjustRightInd w:val="0"/>
        <w:ind w:firstLineChars="200" w:firstLine="420"/>
        <w:rPr>
          <w:rFonts w:ascii="LMRoman12-Regular" w:hAnsi="LMRoman12-Regular" w:cs="LMRoman12-Regular"/>
          <w:i/>
          <w:kern w:val="0"/>
          <w:sz w:val="24"/>
          <w:szCs w:val="24"/>
        </w:rPr>
      </w:pPr>
      <w:r>
        <w:rPr>
          <w:rFonts w:eastAsia="宋体" w:cs="Times New Roman"/>
          <w:color w:val="FF0000"/>
          <w:kern w:val="0"/>
          <w:szCs w:val="21"/>
        </w:rPr>
        <w:t xml:space="preserve">The dimension of </w:t>
      </w:r>
      <w:r w:rsidRPr="004C3D20">
        <w:rPr>
          <w:rFonts w:eastAsia="宋体" w:cs="Times New Roman"/>
          <w:i/>
          <w:color w:val="FF0000"/>
          <w:kern w:val="0"/>
          <w:szCs w:val="21"/>
        </w:rPr>
        <w:t>H</w:t>
      </w:r>
      <w:r>
        <w:rPr>
          <w:rFonts w:eastAsia="宋体" w:cs="Times New Roman"/>
          <w:color w:val="FF0000"/>
          <w:kern w:val="0"/>
          <w:szCs w:val="21"/>
        </w:rPr>
        <w:t xml:space="preserve"> is supposed to be J/m</w:t>
      </w:r>
      <w:r w:rsidRPr="004C3D20">
        <w:rPr>
          <w:rFonts w:eastAsia="宋体" w:cs="Times New Roman"/>
          <w:color w:val="FF0000"/>
          <w:kern w:val="0"/>
          <w:szCs w:val="21"/>
          <w:vertAlign w:val="superscript"/>
        </w:rPr>
        <w:t>3</w:t>
      </w:r>
      <w:r>
        <w:rPr>
          <w:rFonts w:eastAsia="宋体" w:cs="Times New Roman"/>
          <w:color w:val="FF0000"/>
          <w:kern w:val="0"/>
          <w:szCs w:val="21"/>
        </w:rPr>
        <w:t xml:space="preserve"> t</w:t>
      </w:r>
      <w:r w:rsidR="00106696">
        <w:rPr>
          <w:rFonts w:eastAsia="宋体" w:cs="Times New Roman"/>
          <w:color w:val="FF0000"/>
          <w:kern w:val="0"/>
          <w:szCs w:val="21"/>
        </w:rPr>
        <w:t>o depict the energy density in per</w:t>
      </w:r>
      <w:r>
        <w:rPr>
          <w:rFonts w:eastAsia="宋体" w:cs="Times New Roman"/>
          <w:color w:val="FF0000"/>
          <w:kern w:val="0"/>
          <w:szCs w:val="21"/>
        </w:rPr>
        <w:t xml:space="preserve"> unit volume. </w:t>
      </w:r>
      <w:r w:rsidR="002C6DBD">
        <w:rPr>
          <w:rFonts w:eastAsia="宋体" w:cs="Times New Roman"/>
          <w:color w:val="FF0000"/>
          <w:kern w:val="0"/>
          <w:szCs w:val="21"/>
        </w:rPr>
        <w:t>W</w:t>
      </w:r>
      <w:r>
        <w:rPr>
          <w:rFonts w:eastAsia="宋体" w:cs="Times New Roman"/>
          <w:color w:val="FF0000"/>
          <w:kern w:val="0"/>
          <w:szCs w:val="21"/>
        </w:rPr>
        <w:t xml:space="preserve">e </w:t>
      </w:r>
      <w:r w:rsidR="002C6DBD">
        <w:rPr>
          <w:rFonts w:eastAsia="宋体" w:cs="Times New Roman"/>
          <w:color w:val="FF0000"/>
          <w:kern w:val="0"/>
          <w:szCs w:val="21"/>
        </w:rPr>
        <w:t xml:space="preserve">have </w:t>
      </w:r>
      <w:r>
        <w:rPr>
          <w:rFonts w:eastAsia="宋体" w:cs="Times New Roman"/>
          <w:color w:val="FF0000"/>
          <w:kern w:val="0"/>
          <w:szCs w:val="21"/>
        </w:rPr>
        <w:t xml:space="preserve">made </w:t>
      </w:r>
      <w:r w:rsidR="002C6DBD">
        <w:rPr>
          <w:rFonts w:eastAsia="宋体" w:cs="Times New Roman"/>
          <w:color w:val="FF0000"/>
          <w:kern w:val="0"/>
          <w:szCs w:val="21"/>
        </w:rPr>
        <w:t xml:space="preserve">a </w:t>
      </w:r>
      <w:r>
        <w:rPr>
          <w:rFonts w:eastAsia="宋体" w:cs="Times New Roman"/>
          <w:color w:val="FF0000"/>
          <w:kern w:val="0"/>
          <w:szCs w:val="21"/>
        </w:rPr>
        <w:t xml:space="preserve">clearer dimension statement in </w:t>
      </w:r>
      <w:r w:rsidR="009E7A2C">
        <w:rPr>
          <w:rFonts w:eastAsia="宋体" w:cs="Times New Roman"/>
          <w:color w:val="FF0000"/>
          <w:kern w:val="0"/>
          <w:szCs w:val="21"/>
        </w:rPr>
        <w:t>the revised version</w:t>
      </w:r>
      <w:r w:rsidR="002A6361">
        <w:rPr>
          <w:rFonts w:eastAsia="宋体" w:cs="Times New Roman"/>
          <w:color w:val="FF0000"/>
          <w:kern w:val="0"/>
          <w:szCs w:val="21"/>
        </w:rPr>
        <w:t xml:space="preserve">. </w:t>
      </w:r>
    </w:p>
    <w:p w14:paraId="7F2F51F8" w14:textId="77777777" w:rsidR="00DD7403" w:rsidRPr="00DD7403" w:rsidRDefault="00DD7403" w:rsidP="00DD7403">
      <w:pPr>
        <w:autoSpaceDE w:val="0"/>
        <w:autoSpaceDN w:val="0"/>
        <w:adjustRightInd w:val="0"/>
        <w:jc w:val="left"/>
        <w:rPr>
          <w:rFonts w:ascii="LMRoman12-Regular" w:hAnsi="LMRoman12-Regular" w:cs="LMRoman12-Regular"/>
          <w:i/>
          <w:kern w:val="0"/>
          <w:sz w:val="24"/>
          <w:szCs w:val="24"/>
        </w:rPr>
      </w:pPr>
    </w:p>
    <w:p w14:paraId="5568A4EF" w14:textId="77777777" w:rsidR="00637D9C" w:rsidRPr="004C3D20" w:rsidRDefault="00637D9C" w:rsidP="004C3D20">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4C3D20">
        <w:rPr>
          <w:rFonts w:ascii="LMRoman12-Regular" w:hAnsi="LMRoman12-Regular" w:cs="LMRoman12-Regular"/>
          <w:i/>
          <w:kern w:val="0"/>
          <w:sz w:val="24"/>
          <w:szCs w:val="24"/>
        </w:rPr>
        <w:t xml:space="preserve">Equation (33) seems to be not a thermodynamically compatible one. </w:t>
      </w:r>
      <w:r w:rsidR="004C3D20" w:rsidRPr="004C3D20">
        <w:rPr>
          <w:rFonts w:ascii="LMRoman12-Regular" w:hAnsi="LMRoman12-Regular" w:cs="LMRoman12-Regular"/>
          <w:i/>
          <w:kern w:val="0"/>
          <w:sz w:val="24"/>
          <w:szCs w:val="24"/>
        </w:rPr>
        <w:t>The relating entropy production</w:t>
      </w:r>
      <w:r w:rsidR="004C3D20" w:rsidRPr="004C3D20">
        <w:rPr>
          <w:rFonts w:ascii="LMRoman12-Regular" w:hAnsi="LMRoman12-Regular" w:cs="LMRoman12-Regular" w:hint="eastAsia"/>
          <w:i/>
          <w:kern w:val="0"/>
          <w:sz w:val="24"/>
          <w:szCs w:val="24"/>
        </w:rPr>
        <w:t xml:space="preserve"> </w:t>
      </w:r>
      <w:r w:rsidRPr="004C3D20">
        <w:rPr>
          <w:rFonts w:ascii="LMRoman12-Regular" w:hAnsi="LMRoman12-Regular" w:cs="LMRoman12-Regular"/>
          <w:i/>
          <w:kern w:val="0"/>
          <w:sz w:val="24"/>
          <w:szCs w:val="24"/>
        </w:rPr>
        <w:t>should be calculated.</w:t>
      </w:r>
    </w:p>
    <w:p w14:paraId="2A8C38D2" w14:textId="77777777" w:rsidR="004C3D20" w:rsidRDefault="004C3D20" w:rsidP="004C3D20">
      <w:pPr>
        <w:autoSpaceDE w:val="0"/>
        <w:autoSpaceDN w:val="0"/>
        <w:adjustRightInd w:val="0"/>
        <w:jc w:val="left"/>
        <w:rPr>
          <w:rFonts w:ascii="LMRoman12-Regular" w:hAnsi="LMRoman12-Regular" w:cs="LMRoman12-Regular"/>
          <w:i/>
          <w:kern w:val="0"/>
          <w:sz w:val="24"/>
          <w:szCs w:val="24"/>
        </w:rPr>
      </w:pPr>
    </w:p>
    <w:p w14:paraId="606C9B84" w14:textId="1412164F" w:rsidR="004A3B8B" w:rsidRPr="004635C2" w:rsidRDefault="004A3B8B" w:rsidP="004A3B8B">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18E56EEE" w14:textId="38556E71" w:rsidR="00A4117E" w:rsidRDefault="004A3B8B" w:rsidP="003A62D5">
      <w:pPr>
        <w:autoSpaceDE w:val="0"/>
        <w:autoSpaceDN w:val="0"/>
        <w:adjustRightInd w:val="0"/>
        <w:ind w:firstLineChars="200" w:firstLine="420"/>
        <w:rPr>
          <w:rFonts w:ascii="LMRoman12-Regular" w:hAnsi="LMRoman12-Regular" w:cs="LMRoman12-Regular"/>
          <w:i/>
          <w:kern w:val="0"/>
          <w:sz w:val="24"/>
          <w:szCs w:val="24"/>
        </w:rPr>
      </w:pPr>
      <w:r>
        <w:rPr>
          <w:rFonts w:eastAsia="宋体" w:cs="Times New Roman"/>
          <w:color w:val="FF0000"/>
          <w:kern w:val="0"/>
          <w:szCs w:val="21"/>
        </w:rPr>
        <w:t>It is the hyperbolic heat conduction equation</w:t>
      </w:r>
      <w:r w:rsidR="00A35A5C">
        <w:rPr>
          <w:rFonts w:eastAsia="宋体" w:cs="Times New Roman"/>
          <w:color w:val="FF0000"/>
          <w:kern w:val="0"/>
          <w:szCs w:val="21"/>
        </w:rPr>
        <w:t xml:space="preserve"> without dissipation</w:t>
      </w:r>
      <w:r>
        <w:rPr>
          <w:rFonts w:eastAsia="宋体" w:cs="Times New Roman"/>
          <w:color w:val="FF0000"/>
          <w:kern w:val="0"/>
          <w:szCs w:val="21"/>
        </w:rPr>
        <w:t>, considering only the reversible process</w:t>
      </w:r>
      <w:r w:rsidR="00603AD7">
        <w:rPr>
          <w:rFonts w:eastAsia="宋体" w:cs="Times New Roman"/>
          <w:color w:val="FF0000"/>
          <w:kern w:val="0"/>
          <w:szCs w:val="21"/>
        </w:rPr>
        <w:t>; thus</w:t>
      </w:r>
      <w:r w:rsidR="00903F32">
        <w:rPr>
          <w:rFonts w:eastAsia="宋体" w:cs="Times New Roman"/>
          <w:color w:val="FF0000"/>
          <w:kern w:val="0"/>
          <w:szCs w:val="21"/>
        </w:rPr>
        <w:t>,</w:t>
      </w:r>
      <w:r w:rsidR="00603AD7">
        <w:rPr>
          <w:rFonts w:eastAsia="宋体" w:cs="Times New Roman"/>
          <w:color w:val="FF0000"/>
          <w:kern w:val="0"/>
          <w:szCs w:val="21"/>
        </w:rPr>
        <w:t xml:space="preserve"> </w:t>
      </w:r>
      <w:r>
        <w:rPr>
          <w:rFonts w:eastAsia="宋体" w:cs="Times New Roman"/>
          <w:color w:val="FF0000"/>
          <w:kern w:val="0"/>
          <w:szCs w:val="21"/>
        </w:rPr>
        <w:t>it can</w:t>
      </w:r>
      <w:r w:rsidR="00205E0D">
        <w:rPr>
          <w:rFonts w:eastAsia="宋体" w:cs="Times New Roman"/>
          <w:color w:val="FF0000"/>
          <w:kern w:val="0"/>
          <w:szCs w:val="21"/>
        </w:rPr>
        <w:t>not</w:t>
      </w:r>
      <w:r>
        <w:rPr>
          <w:rFonts w:eastAsia="宋体" w:cs="Times New Roman"/>
          <w:color w:val="FF0000"/>
          <w:kern w:val="0"/>
          <w:szCs w:val="21"/>
        </w:rPr>
        <w:t xml:space="preserve"> </w:t>
      </w:r>
      <w:r w:rsidR="009D2BF5">
        <w:rPr>
          <w:rFonts w:eastAsia="宋体" w:cs="Times New Roman"/>
          <w:color w:val="FF0000"/>
          <w:kern w:val="0"/>
          <w:szCs w:val="21"/>
        </w:rPr>
        <w:t>approach</w:t>
      </w:r>
      <w:r>
        <w:rPr>
          <w:rFonts w:eastAsia="宋体" w:cs="Times New Roman"/>
          <w:color w:val="FF0000"/>
          <w:kern w:val="0"/>
          <w:szCs w:val="21"/>
        </w:rPr>
        <w:t xml:space="preserve"> equilibrium</w:t>
      </w:r>
      <w:r w:rsidR="00A35A5C">
        <w:rPr>
          <w:rFonts w:eastAsia="宋体" w:cs="Times New Roman"/>
          <w:color w:val="FF0000"/>
          <w:kern w:val="0"/>
          <w:szCs w:val="21"/>
        </w:rPr>
        <w:t xml:space="preserve"> state</w:t>
      </w:r>
      <w:r>
        <w:rPr>
          <w:rFonts w:eastAsia="宋体" w:cs="Times New Roman"/>
          <w:color w:val="FF0000"/>
          <w:kern w:val="0"/>
          <w:szCs w:val="21"/>
        </w:rPr>
        <w:t>.</w:t>
      </w:r>
      <w:r w:rsidR="00903F32">
        <w:rPr>
          <w:rFonts w:eastAsia="宋体" w:cs="Times New Roman"/>
          <w:color w:val="FF0000"/>
          <w:kern w:val="0"/>
          <w:szCs w:val="21"/>
        </w:rPr>
        <w:t xml:space="preserve"> If </w:t>
      </w:r>
      <w:r>
        <w:rPr>
          <w:rFonts w:eastAsia="宋体" w:cs="Times New Roman"/>
          <w:color w:val="FF0000"/>
          <w:kern w:val="0"/>
          <w:szCs w:val="21"/>
        </w:rPr>
        <w:t xml:space="preserve">the EIT entropy is calculated, it could be found that </w:t>
      </w:r>
      <w:r w:rsidR="00903F32">
        <w:rPr>
          <w:rFonts w:eastAsia="宋体" w:cs="Times New Roman"/>
          <w:color w:val="FF0000"/>
          <w:kern w:val="0"/>
          <w:szCs w:val="21"/>
        </w:rPr>
        <w:t>its</w:t>
      </w:r>
      <w:r>
        <w:rPr>
          <w:rFonts w:eastAsia="宋体" w:cs="Times New Roman"/>
          <w:color w:val="FF0000"/>
          <w:kern w:val="0"/>
          <w:szCs w:val="21"/>
        </w:rPr>
        <w:t xml:space="preserve"> entropy stays unchanged. </w:t>
      </w:r>
    </w:p>
    <w:p w14:paraId="58BCD51A" w14:textId="77777777" w:rsidR="004A3B8B" w:rsidRPr="004C3D20" w:rsidRDefault="004A3B8B" w:rsidP="004C3D20">
      <w:pPr>
        <w:autoSpaceDE w:val="0"/>
        <w:autoSpaceDN w:val="0"/>
        <w:adjustRightInd w:val="0"/>
        <w:jc w:val="left"/>
        <w:rPr>
          <w:rFonts w:ascii="LMRoman12-Regular" w:hAnsi="LMRoman12-Regular" w:cs="LMRoman12-Regular"/>
          <w:i/>
          <w:kern w:val="0"/>
          <w:sz w:val="24"/>
          <w:szCs w:val="24"/>
        </w:rPr>
      </w:pPr>
    </w:p>
    <w:p w14:paraId="5F483EB4" w14:textId="77777777" w:rsidR="00637D9C" w:rsidRPr="004A3B8B" w:rsidRDefault="00637D9C" w:rsidP="004A3B8B">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4A3B8B">
        <w:rPr>
          <w:rFonts w:ascii="LMRoman12-Regular" w:hAnsi="LMRoman12-Regular" w:cs="LMRoman12-Regular"/>
          <w:i/>
          <w:kern w:val="0"/>
          <w:sz w:val="24"/>
          <w:szCs w:val="24"/>
        </w:rPr>
        <w:t xml:space="preserve">The numbering of equations with their references in the text are wrong starting </w:t>
      </w:r>
      <w:r w:rsidRPr="004A3B8B">
        <w:rPr>
          <w:rFonts w:ascii="LMRoman12-Regular" w:hAnsi="LMRoman12-Regular" w:cs="LMRoman12-Regular"/>
          <w:i/>
          <w:kern w:val="0"/>
          <w:sz w:val="24"/>
          <w:szCs w:val="24"/>
        </w:rPr>
        <w:lastRenderedPageBreak/>
        <w:t>from Section 4.1.</w:t>
      </w:r>
    </w:p>
    <w:p w14:paraId="719A6DAF" w14:textId="77777777" w:rsidR="004A3B8B" w:rsidRDefault="004A3B8B" w:rsidP="004A3B8B">
      <w:pPr>
        <w:autoSpaceDE w:val="0"/>
        <w:autoSpaceDN w:val="0"/>
        <w:adjustRightInd w:val="0"/>
        <w:jc w:val="left"/>
        <w:rPr>
          <w:rFonts w:ascii="LMRoman12-Regular" w:hAnsi="LMRoman12-Regular" w:cs="LMRoman12-Regular"/>
          <w:i/>
          <w:kern w:val="0"/>
          <w:sz w:val="24"/>
          <w:szCs w:val="24"/>
        </w:rPr>
      </w:pPr>
    </w:p>
    <w:p w14:paraId="4C6EBACD" w14:textId="34DD5AAE" w:rsidR="004A3B8B" w:rsidRPr="004635C2" w:rsidRDefault="004A3B8B" w:rsidP="004A3B8B">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4F01176C" w14:textId="04BB5F37" w:rsidR="004A3B8B" w:rsidRDefault="00374CEB" w:rsidP="003A62D5">
      <w:pPr>
        <w:autoSpaceDE w:val="0"/>
        <w:autoSpaceDN w:val="0"/>
        <w:adjustRightInd w:val="0"/>
        <w:ind w:firstLineChars="200" w:firstLine="420"/>
        <w:jc w:val="left"/>
        <w:rPr>
          <w:rFonts w:ascii="LMRoman12-Regular" w:hAnsi="LMRoman12-Regular" w:cs="LMRoman12-Regular"/>
          <w:i/>
          <w:kern w:val="0"/>
          <w:sz w:val="24"/>
          <w:szCs w:val="24"/>
        </w:rPr>
      </w:pPr>
      <w:r>
        <w:rPr>
          <w:rFonts w:eastAsia="宋体" w:cs="Times New Roman"/>
          <w:color w:val="FF0000"/>
          <w:kern w:val="0"/>
          <w:szCs w:val="21"/>
        </w:rPr>
        <w:t>We have corrected them</w:t>
      </w:r>
      <w:r w:rsidR="004A3B8B">
        <w:rPr>
          <w:rFonts w:eastAsia="宋体" w:cs="Times New Roman"/>
          <w:color w:val="FF0000"/>
          <w:kern w:val="0"/>
          <w:szCs w:val="21"/>
        </w:rPr>
        <w:t>.</w:t>
      </w:r>
    </w:p>
    <w:p w14:paraId="77EC78FA" w14:textId="77777777" w:rsidR="004A3B8B" w:rsidRDefault="004A3B8B" w:rsidP="004A3B8B">
      <w:pPr>
        <w:autoSpaceDE w:val="0"/>
        <w:autoSpaceDN w:val="0"/>
        <w:adjustRightInd w:val="0"/>
        <w:jc w:val="left"/>
        <w:rPr>
          <w:rFonts w:ascii="LMRoman12-Regular" w:hAnsi="LMRoman12-Regular" w:cs="LMRoman12-Regular"/>
          <w:i/>
          <w:kern w:val="0"/>
          <w:sz w:val="24"/>
          <w:szCs w:val="24"/>
        </w:rPr>
      </w:pPr>
    </w:p>
    <w:p w14:paraId="45E9FA7E" w14:textId="77777777" w:rsidR="004A3B8B" w:rsidRPr="004A3B8B" w:rsidRDefault="004A3B8B" w:rsidP="004A3B8B">
      <w:pPr>
        <w:autoSpaceDE w:val="0"/>
        <w:autoSpaceDN w:val="0"/>
        <w:adjustRightInd w:val="0"/>
        <w:jc w:val="left"/>
        <w:rPr>
          <w:rFonts w:ascii="LMRoman12-Regular" w:hAnsi="LMRoman12-Regular" w:cs="LMRoman12-Regular"/>
          <w:i/>
          <w:kern w:val="0"/>
          <w:sz w:val="24"/>
          <w:szCs w:val="24"/>
        </w:rPr>
      </w:pPr>
    </w:p>
    <w:p w14:paraId="3C3B8E5D" w14:textId="77777777" w:rsidR="00637D9C" w:rsidRPr="004A3B8B" w:rsidRDefault="00637D9C" w:rsidP="004A3B8B">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4A3B8B">
        <w:rPr>
          <w:rFonts w:ascii="LMRoman12-Regular" w:hAnsi="LMRoman12-Regular" w:cs="LMRoman12-Regular"/>
          <w:i/>
          <w:kern w:val="0"/>
          <w:sz w:val="24"/>
          <w:szCs w:val="24"/>
        </w:rPr>
        <w:t>In eq. (51), how the relaxation time appears everywhere, comparing to eq. (22)?</w:t>
      </w:r>
    </w:p>
    <w:p w14:paraId="53D1506A" w14:textId="77777777" w:rsidR="004A3B8B" w:rsidRDefault="004A3B8B" w:rsidP="004A3B8B">
      <w:pPr>
        <w:autoSpaceDE w:val="0"/>
        <w:autoSpaceDN w:val="0"/>
        <w:adjustRightInd w:val="0"/>
        <w:jc w:val="left"/>
        <w:rPr>
          <w:rFonts w:ascii="LMRoman12-Regular" w:hAnsi="LMRoman12-Regular" w:cs="LMRoman12-Regular"/>
          <w:i/>
          <w:kern w:val="0"/>
          <w:sz w:val="24"/>
          <w:szCs w:val="24"/>
        </w:rPr>
      </w:pPr>
    </w:p>
    <w:p w14:paraId="2006C90D" w14:textId="2AECA439" w:rsidR="004A3B8B" w:rsidRPr="004635C2" w:rsidRDefault="004A3B8B" w:rsidP="004A3B8B">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3F558090" w14:textId="7D474098" w:rsidR="004A3B8B" w:rsidRDefault="00B30C9C" w:rsidP="003A62D5">
      <w:pPr>
        <w:autoSpaceDE w:val="0"/>
        <w:autoSpaceDN w:val="0"/>
        <w:adjustRightInd w:val="0"/>
        <w:ind w:firstLineChars="200" w:firstLine="420"/>
        <w:rPr>
          <w:rFonts w:ascii="LMRoman12-Regular" w:hAnsi="LMRoman12-Regular" w:cs="LMRoman12-Regular"/>
          <w:i/>
          <w:kern w:val="0"/>
          <w:sz w:val="24"/>
          <w:szCs w:val="24"/>
        </w:rPr>
      </w:pPr>
      <w:r>
        <w:rPr>
          <w:rFonts w:eastAsia="宋体" w:cs="Times New Roman"/>
          <w:color w:val="FF0000"/>
          <w:kern w:val="0"/>
          <w:szCs w:val="21"/>
        </w:rPr>
        <w:t>Therefore, i</w:t>
      </w:r>
      <w:r w:rsidR="004A3B8B">
        <w:rPr>
          <w:rFonts w:eastAsia="宋体" w:cs="Times New Roman"/>
          <w:color w:val="FF0000"/>
          <w:kern w:val="0"/>
          <w:szCs w:val="21"/>
        </w:rPr>
        <w:t xml:space="preserve">n the </w:t>
      </w:r>
      <w:r w:rsidR="00A90089">
        <w:rPr>
          <w:rFonts w:eastAsia="宋体" w:cs="Times New Roman"/>
          <w:color w:val="FF0000"/>
          <w:kern w:val="0"/>
          <w:szCs w:val="21"/>
        </w:rPr>
        <w:t>revised</w:t>
      </w:r>
      <w:r w:rsidR="004A3B8B">
        <w:rPr>
          <w:rFonts w:eastAsia="宋体" w:cs="Times New Roman"/>
          <w:color w:val="FF0000"/>
          <w:kern w:val="0"/>
          <w:szCs w:val="21"/>
        </w:rPr>
        <w:t xml:space="preserve"> paper, this part has been </w:t>
      </w:r>
      <w:r w:rsidR="00A90089">
        <w:rPr>
          <w:rFonts w:eastAsia="宋体" w:cs="Times New Roman"/>
          <w:color w:val="FF0000"/>
          <w:kern w:val="0"/>
          <w:szCs w:val="21"/>
        </w:rPr>
        <w:t>deleted.</w:t>
      </w:r>
    </w:p>
    <w:p w14:paraId="4E31F86B" w14:textId="77777777" w:rsidR="004A3B8B" w:rsidRPr="004A3B8B" w:rsidRDefault="004A3B8B" w:rsidP="004A3B8B">
      <w:pPr>
        <w:autoSpaceDE w:val="0"/>
        <w:autoSpaceDN w:val="0"/>
        <w:adjustRightInd w:val="0"/>
        <w:jc w:val="left"/>
        <w:rPr>
          <w:rFonts w:ascii="LMRoman12-Regular" w:hAnsi="LMRoman12-Regular" w:cs="LMRoman12-Regular"/>
          <w:i/>
          <w:kern w:val="0"/>
          <w:sz w:val="24"/>
          <w:szCs w:val="24"/>
        </w:rPr>
      </w:pPr>
    </w:p>
    <w:p w14:paraId="6E13EE1F" w14:textId="77777777" w:rsidR="00637D9C" w:rsidRPr="00EE5FE7" w:rsidRDefault="00637D9C" w:rsidP="00EE5FE7">
      <w:pPr>
        <w:pStyle w:val="a7"/>
        <w:numPr>
          <w:ilvl w:val="0"/>
          <w:numId w:val="1"/>
        </w:numPr>
        <w:autoSpaceDE w:val="0"/>
        <w:autoSpaceDN w:val="0"/>
        <w:adjustRightInd w:val="0"/>
        <w:ind w:firstLineChars="0"/>
        <w:jc w:val="left"/>
        <w:rPr>
          <w:rFonts w:ascii="LMRoman12-Regular" w:hAnsi="LMRoman12-Regular" w:cs="LMRoman12-Regular"/>
          <w:i/>
          <w:kern w:val="0"/>
          <w:sz w:val="24"/>
          <w:szCs w:val="24"/>
        </w:rPr>
      </w:pPr>
      <w:r w:rsidRPr="00EE5FE7">
        <w:rPr>
          <w:rFonts w:ascii="LMRoman12-Regular" w:hAnsi="LMRoman12-Regular" w:cs="LMRoman12-Regular"/>
          <w:i/>
          <w:kern w:val="0"/>
          <w:sz w:val="24"/>
          <w:szCs w:val="24"/>
        </w:rPr>
        <w:t>The notion of ‘steady-state’ is unclear, regarding the equations (54-55).</w:t>
      </w:r>
    </w:p>
    <w:p w14:paraId="0DA2FF85" w14:textId="77777777" w:rsidR="00EE5FE7" w:rsidRDefault="00EE5FE7" w:rsidP="00EE5FE7">
      <w:pPr>
        <w:autoSpaceDE w:val="0"/>
        <w:autoSpaceDN w:val="0"/>
        <w:adjustRightInd w:val="0"/>
        <w:jc w:val="left"/>
        <w:rPr>
          <w:rFonts w:ascii="LMRoman12-Regular" w:hAnsi="LMRoman12-Regular" w:cs="LMRoman12-Regular"/>
          <w:i/>
          <w:kern w:val="0"/>
          <w:sz w:val="24"/>
          <w:szCs w:val="24"/>
        </w:rPr>
      </w:pPr>
    </w:p>
    <w:p w14:paraId="72E8E15B" w14:textId="6E461F7B" w:rsidR="00B30C9C" w:rsidRDefault="00EE5FE7" w:rsidP="00EE5FE7">
      <w:pPr>
        <w:autoSpaceDE w:val="0"/>
        <w:autoSpaceDN w:val="0"/>
        <w:adjustRightInd w:val="0"/>
        <w:jc w:val="left"/>
        <w:rPr>
          <w:rFonts w:eastAsia="宋体" w:cs="Times New Roman"/>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1A626ED6" w14:textId="7CDCE5DC" w:rsidR="00EE5FE7" w:rsidRDefault="009C7526" w:rsidP="003A62D5">
      <w:pPr>
        <w:autoSpaceDE w:val="0"/>
        <w:autoSpaceDN w:val="0"/>
        <w:adjustRightInd w:val="0"/>
        <w:ind w:firstLineChars="200" w:firstLine="420"/>
        <w:jc w:val="left"/>
        <w:rPr>
          <w:rFonts w:ascii="LMRoman12-Regular" w:hAnsi="LMRoman12-Regular" w:cs="LMRoman12-Regular"/>
          <w:i/>
          <w:kern w:val="0"/>
          <w:sz w:val="24"/>
          <w:szCs w:val="24"/>
        </w:rPr>
      </w:pPr>
      <w:r>
        <w:rPr>
          <w:rFonts w:eastAsia="宋体" w:cs="Times New Roman"/>
          <w:color w:val="FF0000"/>
          <w:kern w:val="0"/>
          <w:szCs w:val="21"/>
        </w:rPr>
        <w:t xml:space="preserve">The notion of </w:t>
      </w:r>
      <w:r w:rsidR="00F66657">
        <w:rPr>
          <w:rFonts w:eastAsia="宋体" w:cs="Times New Roman"/>
          <w:color w:val="FF0000"/>
          <w:kern w:val="0"/>
          <w:szCs w:val="21"/>
        </w:rPr>
        <w:t>“</w:t>
      </w:r>
      <w:r w:rsidR="00EE5FE7">
        <w:rPr>
          <w:rFonts w:eastAsia="宋体" w:cs="Times New Roman"/>
          <w:color w:val="FF0000"/>
          <w:kern w:val="0"/>
          <w:szCs w:val="21"/>
        </w:rPr>
        <w:t>steady state</w:t>
      </w:r>
      <w:r w:rsidR="00F66657">
        <w:rPr>
          <w:rFonts w:eastAsia="宋体" w:cs="Times New Roman"/>
          <w:color w:val="FF0000"/>
          <w:kern w:val="0"/>
          <w:szCs w:val="21"/>
        </w:rPr>
        <w:t>”</w:t>
      </w:r>
      <w:r w:rsidR="00EE5FE7">
        <w:rPr>
          <w:rFonts w:eastAsia="宋体" w:cs="Times New Roman"/>
          <w:color w:val="FF0000"/>
          <w:kern w:val="0"/>
          <w:szCs w:val="21"/>
        </w:rPr>
        <w:t xml:space="preserve"> </w:t>
      </w:r>
      <w:r w:rsidR="00F66657">
        <w:rPr>
          <w:rFonts w:eastAsia="宋体" w:cs="Times New Roman"/>
          <w:color w:val="FF0000"/>
          <w:kern w:val="0"/>
          <w:szCs w:val="21"/>
        </w:rPr>
        <w:t xml:space="preserve">refers to the state when </w:t>
      </w:r>
      <w:r w:rsidR="00EE5FE7">
        <w:rPr>
          <w:rFonts w:eastAsia="宋体" w:cs="Times New Roman"/>
          <w:color w:val="FF0000"/>
          <w:kern w:val="0"/>
          <w:szCs w:val="21"/>
        </w:rPr>
        <w:t xml:space="preserve">the state </w:t>
      </w:r>
      <w:r w:rsidR="002A6361">
        <w:rPr>
          <w:rFonts w:eastAsia="宋体" w:cs="Times New Roman"/>
          <w:color w:val="FF0000"/>
          <w:kern w:val="0"/>
          <w:szCs w:val="21"/>
        </w:rPr>
        <w:t xml:space="preserve">variables do not </w:t>
      </w:r>
      <w:r w:rsidR="00EE5FE7">
        <w:rPr>
          <w:rFonts w:eastAsia="宋体" w:cs="Times New Roman"/>
          <w:color w:val="FF0000"/>
          <w:kern w:val="0"/>
          <w:szCs w:val="21"/>
        </w:rPr>
        <w:t>change with time.</w:t>
      </w:r>
    </w:p>
    <w:p w14:paraId="665FA71B" w14:textId="77777777" w:rsidR="00A90089" w:rsidRPr="00EE5FE7" w:rsidRDefault="00A90089" w:rsidP="00EE5FE7">
      <w:pPr>
        <w:autoSpaceDE w:val="0"/>
        <w:autoSpaceDN w:val="0"/>
        <w:adjustRightInd w:val="0"/>
        <w:jc w:val="left"/>
        <w:rPr>
          <w:rFonts w:ascii="LMRoman12-Regular" w:hAnsi="LMRoman12-Regular" w:cs="LMRoman12-Regular"/>
          <w:i/>
          <w:kern w:val="0"/>
          <w:sz w:val="24"/>
          <w:szCs w:val="24"/>
        </w:rPr>
      </w:pPr>
    </w:p>
    <w:p w14:paraId="13296FA0" w14:textId="77777777" w:rsidR="00637D9C" w:rsidRPr="00EE5FE7" w:rsidRDefault="00637D9C" w:rsidP="00CD7616">
      <w:pPr>
        <w:pStyle w:val="a7"/>
        <w:numPr>
          <w:ilvl w:val="0"/>
          <w:numId w:val="1"/>
        </w:numPr>
        <w:autoSpaceDE w:val="0"/>
        <w:autoSpaceDN w:val="0"/>
        <w:adjustRightInd w:val="0"/>
        <w:ind w:firstLineChars="0"/>
        <w:rPr>
          <w:rFonts w:ascii="LMRoman12-Regular" w:hAnsi="LMRoman12-Regular" w:cs="LMRoman12-Regular"/>
          <w:i/>
          <w:kern w:val="0"/>
          <w:sz w:val="24"/>
          <w:szCs w:val="24"/>
        </w:rPr>
      </w:pPr>
      <w:r w:rsidRPr="00EE5FE7">
        <w:rPr>
          <w:rFonts w:ascii="LMRoman12-Regular" w:hAnsi="LMRoman12-Regular" w:cs="LMRoman12-Regular"/>
          <w:i/>
          <w:kern w:val="0"/>
          <w:sz w:val="24"/>
          <w:szCs w:val="24"/>
        </w:rPr>
        <w:t>It is impossible to reproduce the results presented in Section 4.2. as it is</w:t>
      </w:r>
      <w:r w:rsidR="00EE5FE7" w:rsidRPr="00EE5FE7">
        <w:rPr>
          <w:rFonts w:ascii="LMRoman12-Regular" w:hAnsi="LMRoman12-Regular" w:cs="LMRoman12-Regular"/>
          <w:i/>
          <w:kern w:val="0"/>
          <w:sz w:val="24"/>
          <w:szCs w:val="24"/>
        </w:rPr>
        <w:t xml:space="preserve"> too superficial. No</w:t>
      </w:r>
      <w:r w:rsidR="00EE5FE7" w:rsidRPr="00EE5FE7">
        <w:rPr>
          <w:rFonts w:ascii="LMRoman12-Regular" w:hAnsi="LMRoman12-Regular" w:cs="LMRoman12-Regular" w:hint="eastAsia"/>
          <w:i/>
          <w:kern w:val="0"/>
          <w:sz w:val="24"/>
          <w:szCs w:val="24"/>
        </w:rPr>
        <w:t xml:space="preserve"> </w:t>
      </w:r>
      <w:r w:rsidRPr="00EE5FE7">
        <w:rPr>
          <w:rFonts w:ascii="LMRoman12-Regular" w:hAnsi="LMRoman12-Regular" w:cs="LMRoman12-Regular"/>
          <w:i/>
          <w:kern w:val="0"/>
          <w:sz w:val="24"/>
          <w:szCs w:val="24"/>
        </w:rPr>
        <w:t xml:space="preserve">reference, no discretization, no stability analysis, in fact, </w:t>
      </w:r>
      <w:r w:rsidRPr="00EE5FE7">
        <w:rPr>
          <w:rFonts w:ascii="LMRoman12-Bold" w:hAnsi="LMRoman12-Bold" w:cs="LMRoman12-Bold"/>
          <w:bCs/>
          <w:i/>
          <w:kern w:val="0"/>
          <w:sz w:val="24"/>
          <w:szCs w:val="24"/>
        </w:rPr>
        <w:t xml:space="preserve">nothing </w:t>
      </w:r>
      <w:r w:rsidR="00EE5FE7" w:rsidRPr="00EE5FE7">
        <w:rPr>
          <w:rFonts w:ascii="LMRoman12-Regular" w:hAnsi="LMRoman12-Regular" w:cs="LMRoman12-Regular"/>
          <w:i/>
          <w:kern w:val="0"/>
          <w:sz w:val="24"/>
          <w:szCs w:val="24"/>
        </w:rPr>
        <w:t>is provided here about the</w:t>
      </w:r>
      <w:r w:rsidR="00EE5FE7" w:rsidRPr="00EE5FE7">
        <w:rPr>
          <w:rFonts w:ascii="LMRoman12-Regular" w:hAnsi="LMRoman12-Regular" w:cs="LMRoman12-Regular" w:hint="eastAsia"/>
          <w:i/>
          <w:kern w:val="0"/>
          <w:sz w:val="24"/>
          <w:szCs w:val="24"/>
        </w:rPr>
        <w:t xml:space="preserve"> </w:t>
      </w:r>
      <w:r w:rsidRPr="00EE5FE7">
        <w:rPr>
          <w:rFonts w:ascii="LMRoman12-Regular" w:hAnsi="LMRoman12-Regular" w:cs="LMRoman12-Regular"/>
          <w:i/>
          <w:kern w:val="0"/>
          <w:sz w:val="24"/>
          <w:szCs w:val="24"/>
        </w:rPr>
        <w:t>solution method. Not even the boundary conditions are adequately described!</w:t>
      </w:r>
    </w:p>
    <w:p w14:paraId="37ABF8CF" w14:textId="77777777" w:rsidR="00EE5FE7" w:rsidRDefault="00EE5FE7" w:rsidP="00EE5FE7">
      <w:pPr>
        <w:autoSpaceDE w:val="0"/>
        <w:autoSpaceDN w:val="0"/>
        <w:adjustRightInd w:val="0"/>
        <w:jc w:val="left"/>
        <w:rPr>
          <w:rFonts w:ascii="LMRoman12-Regular" w:hAnsi="LMRoman12-Regular" w:cs="LMRoman12-Regular"/>
          <w:i/>
          <w:kern w:val="0"/>
          <w:sz w:val="24"/>
          <w:szCs w:val="24"/>
        </w:rPr>
      </w:pPr>
    </w:p>
    <w:p w14:paraId="5B74F311" w14:textId="5364DE78" w:rsidR="00EE5FE7" w:rsidRPr="004635C2" w:rsidRDefault="00EE5FE7" w:rsidP="00EE5FE7">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760F7E75" w14:textId="77777777" w:rsidR="00374CEB" w:rsidRDefault="00374CEB" w:rsidP="003A62D5">
      <w:pPr>
        <w:autoSpaceDE w:val="0"/>
        <w:autoSpaceDN w:val="0"/>
        <w:adjustRightInd w:val="0"/>
        <w:ind w:firstLineChars="200" w:firstLine="420"/>
        <w:jc w:val="left"/>
      </w:pPr>
      <w:r>
        <w:rPr>
          <w:rFonts w:eastAsia="宋体" w:cs="Times New Roman"/>
          <w:color w:val="FF0000"/>
          <w:kern w:val="0"/>
          <w:szCs w:val="21"/>
        </w:rPr>
        <w:t xml:space="preserve">We have rewritten the manuscript and deleted the numerical results. The revised manuscript focuses on the comparisons between GNERIC and thermomass theories, and proves that </w:t>
      </w:r>
      <w:r w:rsidRPr="00E670E0">
        <w:rPr>
          <w:rFonts w:eastAsia="宋体" w:cs="Times New Roman"/>
          <w:color w:val="FF0000"/>
          <w:kern w:val="0"/>
          <w:szCs w:val="21"/>
        </w:rPr>
        <w:t xml:space="preserve">the governing equations of heat conduction derived from GENERIC theory are the same as </w:t>
      </w:r>
      <w:r w:rsidRPr="00E670E0">
        <w:rPr>
          <w:rFonts w:eastAsia="宋体" w:cs="Times New Roman" w:hint="eastAsia"/>
          <w:color w:val="FF0000"/>
          <w:kern w:val="0"/>
          <w:szCs w:val="21"/>
        </w:rPr>
        <w:t>those</w:t>
      </w:r>
      <w:r w:rsidRPr="00E670E0">
        <w:rPr>
          <w:rFonts w:eastAsia="宋体" w:cs="Times New Roman"/>
          <w:color w:val="FF0000"/>
          <w:kern w:val="0"/>
          <w:szCs w:val="21"/>
        </w:rPr>
        <w:t xml:space="preserve"> derived from thermomass theory if proper coefficients and potentials are chosen, and gives an extension of thermomass theory in the framework of GENERIC.</w:t>
      </w:r>
    </w:p>
    <w:p w14:paraId="7B586F3B" w14:textId="4B733D9F" w:rsidR="00EE5FE7" w:rsidRDefault="00EE5FE7" w:rsidP="00637D9C"/>
    <w:p w14:paraId="1F0FE4FD" w14:textId="77777777" w:rsidR="00374CEB" w:rsidRPr="00374CEB" w:rsidRDefault="00374CEB" w:rsidP="00637D9C"/>
    <w:p w14:paraId="0AB01882" w14:textId="77777777" w:rsidR="00EE5FE7" w:rsidRDefault="00EE5FE7" w:rsidP="00637D9C">
      <w:pPr>
        <w:rPr>
          <w:rFonts w:eastAsia="宋体" w:cs="Times New Roman"/>
          <w:b/>
          <w:bCs/>
          <w:color w:val="000000"/>
          <w:kern w:val="0"/>
          <w:szCs w:val="21"/>
        </w:rPr>
      </w:pPr>
      <w:r w:rsidRPr="00DB087E">
        <w:rPr>
          <w:rFonts w:eastAsia="宋体" w:cs="Times New Roman"/>
          <w:color w:val="000000"/>
          <w:kern w:val="0"/>
          <w:szCs w:val="21"/>
        </w:rPr>
        <w:t>-</w:t>
      </w:r>
      <w:r>
        <w:rPr>
          <w:rFonts w:eastAsia="宋体" w:cs="Times New Roman"/>
          <w:b/>
          <w:bCs/>
          <w:color w:val="000000"/>
          <w:kern w:val="0"/>
          <w:szCs w:val="21"/>
        </w:rPr>
        <w:t>Reviewer 2</w:t>
      </w:r>
    </w:p>
    <w:p w14:paraId="20A8E043" w14:textId="77777777" w:rsidR="002A5FC4" w:rsidRDefault="002A5FC4" w:rsidP="002A5FC4">
      <w:pPr>
        <w:pStyle w:val="a8"/>
        <w:shd w:val="clear" w:color="auto" w:fill="FEFEFE"/>
        <w:rPr>
          <w:rFonts w:ascii="Times New Roman" w:hAnsi="Times New Roman" w:cs="Times New Roman"/>
          <w:i/>
          <w:color w:val="0A0A0A"/>
          <w:lang w:val="en"/>
        </w:rPr>
      </w:pPr>
    </w:p>
    <w:p w14:paraId="09B02430" w14:textId="77777777" w:rsidR="002A5FC4" w:rsidRPr="002A5FC4" w:rsidRDefault="002A5FC4" w:rsidP="002A5FC4">
      <w:pPr>
        <w:pStyle w:val="a8"/>
        <w:shd w:val="clear" w:color="auto" w:fill="FEFEFE"/>
        <w:rPr>
          <w:rFonts w:ascii="Times New Roman" w:hAnsi="Times New Roman" w:cs="Times New Roman"/>
          <w:i/>
          <w:color w:val="0A0A0A"/>
          <w:lang w:val="en"/>
        </w:rPr>
      </w:pPr>
      <w:r w:rsidRPr="002A5FC4">
        <w:rPr>
          <w:rFonts w:ascii="Times New Roman" w:hAnsi="Times New Roman" w:cs="Times New Roman"/>
          <w:i/>
          <w:color w:val="0A0A0A"/>
          <w:lang w:val="en"/>
        </w:rPr>
        <w:t>This is a report on the paper "Thermomass and Termomass Energy in the Framework of GENERIC" (ref. entropy-581615)</w:t>
      </w:r>
    </w:p>
    <w:p w14:paraId="4569019B" w14:textId="77777777" w:rsidR="002A5FC4" w:rsidRPr="002A5FC4" w:rsidRDefault="002A5FC4" w:rsidP="002A5FC4">
      <w:pPr>
        <w:pStyle w:val="a8"/>
        <w:shd w:val="clear" w:color="auto" w:fill="FEFEFE"/>
        <w:rPr>
          <w:rFonts w:ascii="Times New Roman" w:hAnsi="Times New Roman" w:cs="Times New Roman"/>
          <w:i/>
          <w:color w:val="0A0A0A"/>
          <w:lang w:val="en"/>
        </w:rPr>
      </w:pPr>
      <w:r w:rsidRPr="002A5FC4">
        <w:rPr>
          <w:rFonts w:ascii="Times New Roman" w:hAnsi="Times New Roman" w:cs="Times New Roman"/>
          <w:i/>
          <w:color w:val="0A0A0A"/>
          <w:lang w:val="en"/>
        </w:rPr>
        <w:t>In this manuscript the authors derived the heat-transport equation characterizing the thermomass theory inside the framework of GENERIC and then study the propagation of thermal waves. </w:t>
      </w:r>
    </w:p>
    <w:p w14:paraId="686F6BAD" w14:textId="77777777" w:rsidR="002A5FC4" w:rsidRDefault="002A5FC4" w:rsidP="002A5FC4">
      <w:pPr>
        <w:pStyle w:val="a8"/>
        <w:shd w:val="clear" w:color="auto" w:fill="FEFEFE"/>
        <w:rPr>
          <w:rFonts w:ascii="Times New Roman" w:hAnsi="Times New Roman" w:cs="Times New Roman"/>
          <w:i/>
          <w:color w:val="0A0A0A"/>
          <w:lang w:val="en"/>
        </w:rPr>
      </w:pPr>
      <w:r w:rsidRPr="002A5FC4">
        <w:rPr>
          <w:rFonts w:ascii="Times New Roman" w:hAnsi="Times New Roman" w:cs="Times New Roman"/>
          <w:i/>
          <w:color w:val="0A0A0A"/>
          <w:lang w:val="en"/>
        </w:rPr>
        <w:t>Although the topic of this paper is interesting, this referee does not believe that the manuscript can be accepted, at least in the present form. This conclusion is based on the following observations:</w:t>
      </w:r>
    </w:p>
    <w:p w14:paraId="35E42FF7" w14:textId="77777777" w:rsidR="00A35A5C" w:rsidRPr="002A5FC4" w:rsidRDefault="00A35A5C" w:rsidP="002A5FC4">
      <w:pPr>
        <w:pStyle w:val="a8"/>
        <w:shd w:val="clear" w:color="auto" w:fill="FEFEFE"/>
        <w:rPr>
          <w:rFonts w:ascii="Times New Roman" w:hAnsi="Times New Roman" w:cs="Times New Roman"/>
          <w:i/>
          <w:color w:val="0A0A0A"/>
          <w:lang w:val="en"/>
        </w:rPr>
      </w:pPr>
    </w:p>
    <w:p w14:paraId="1086E024" w14:textId="77777777" w:rsidR="002A5FC4" w:rsidRDefault="002A5FC4" w:rsidP="002A5FC4">
      <w:pPr>
        <w:pStyle w:val="a8"/>
        <w:numPr>
          <w:ilvl w:val="0"/>
          <w:numId w:val="2"/>
        </w:numPr>
        <w:shd w:val="clear" w:color="auto" w:fill="FEFEFE"/>
        <w:rPr>
          <w:rFonts w:ascii="Times New Roman" w:hAnsi="Times New Roman" w:cs="Times New Roman"/>
          <w:i/>
          <w:color w:val="0A0A0A"/>
          <w:lang w:val="en"/>
        </w:rPr>
      </w:pPr>
      <w:r w:rsidRPr="002A5FC4">
        <w:rPr>
          <w:rFonts w:ascii="Times New Roman" w:hAnsi="Times New Roman" w:cs="Times New Roman"/>
          <w:i/>
          <w:color w:val="0A0A0A"/>
          <w:lang w:val="en"/>
        </w:rPr>
        <w:t xml:space="preserve">The layout of the paper needs a reformulation; it is made of 5 sections, but the only original results seem to be those of section 4. According to this observation, </w:t>
      </w:r>
      <w:r w:rsidRPr="002A5FC4">
        <w:rPr>
          <w:rFonts w:ascii="Times New Roman" w:hAnsi="Times New Roman" w:cs="Times New Roman"/>
          <w:i/>
          <w:color w:val="0A0A0A"/>
          <w:lang w:val="en"/>
        </w:rPr>
        <w:lastRenderedPageBreak/>
        <w:t>the paper should be re-written (shortening the non-original part) and the authors have to clearly point out the novelties of this work.</w:t>
      </w:r>
    </w:p>
    <w:p w14:paraId="21517615" w14:textId="77777777" w:rsidR="002A5FC4" w:rsidRDefault="002A5FC4" w:rsidP="002A5FC4">
      <w:pPr>
        <w:pStyle w:val="a8"/>
        <w:shd w:val="clear" w:color="auto" w:fill="FEFEFE"/>
        <w:rPr>
          <w:rFonts w:ascii="Times New Roman" w:hAnsi="Times New Roman" w:cs="Times New Roman"/>
          <w:i/>
          <w:color w:val="0A0A0A"/>
          <w:lang w:val="en"/>
        </w:rPr>
      </w:pPr>
    </w:p>
    <w:p w14:paraId="4D2BD586" w14:textId="48FA6FC6" w:rsidR="002A5FC4" w:rsidRPr="004635C2" w:rsidRDefault="002A5FC4" w:rsidP="002A5FC4">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15C88DA1" w14:textId="4E02F672" w:rsidR="00DA12F1" w:rsidRDefault="009A291C" w:rsidP="003A62D5">
      <w:pPr>
        <w:pStyle w:val="a8"/>
        <w:shd w:val="clear" w:color="auto" w:fill="FEFEFE"/>
        <w:ind w:firstLineChars="200" w:firstLine="420"/>
        <w:jc w:val="both"/>
        <w:rPr>
          <w:rFonts w:ascii="Times New Roman" w:hAnsi="Times New Roman" w:cs="Times New Roman"/>
          <w:color w:val="FF0000"/>
          <w:sz w:val="21"/>
          <w:szCs w:val="21"/>
        </w:rPr>
      </w:pPr>
      <w:r>
        <w:rPr>
          <w:rFonts w:ascii="Times New Roman" w:hAnsi="Times New Roman" w:cs="Times New Roman"/>
          <w:color w:val="FF0000"/>
          <w:sz w:val="21"/>
          <w:szCs w:val="21"/>
        </w:rPr>
        <w:t>Thank you for your advice.</w:t>
      </w:r>
      <w:r w:rsidR="0006081B">
        <w:rPr>
          <w:rFonts w:ascii="Times New Roman" w:hAnsi="Times New Roman" w:cs="Times New Roman" w:hint="eastAsia"/>
          <w:color w:val="FF0000"/>
          <w:sz w:val="21"/>
          <w:szCs w:val="21"/>
        </w:rPr>
        <w:t xml:space="preserve"> </w:t>
      </w:r>
      <w:r w:rsidR="002A5FC4">
        <w:rPr>
          <w:rFonts w:ascii="Times New Roman" w:hAnsi="Times New Roman" w:cs="Times New Roman"/>
          <w:color w:val="FF0000"/>
          <w:sz w:val="21"/>
          <w:szCs w:val="21"/>
        </w:rPr>
        <w:t xml:space="preserve">We have revised this paper and rearranged </w:t>
      </w:r>
      <w:r w:rsidR="00B34066">
        <w:rPr>
          <w:rFonts w:ascii="Times New Roman" w:hAnsi="Times New Roman" w:cs="Times New Roman"/>
          <w:color w:val="FF0000"/>
          <w:sz w:val="21"/>
          <w:szCs w:val="21"/>
        </w:rPr>
        <w:t>its layout</w:t>
      </w:r>
      <w:r w:rsidR="002A5FC4">
        <w:rPr>
          <w:rFonts w:ascii="Times New Roman" w:hAnsi="Times New Roman" w:cs="Times New Roman"/>
          <w:color w:val="FF0000"/>
          <w:sz w:val="21"/>
          <w:szCs w:val="21"/>
        </w:rPr>
        <w:t xml:space="preserve">. </w:t>
      </w:r>
      <w:r w:rsidR="0006081B">
        <w:rPr>
          <w:rFonts w:ascii="Times New Roman" w:hAnsi="Times New Roman" w:cs="Times New Roman"/>
          <w:color w:val="FF0000"/>
          <w:sz w:val="21"/>
          <w:szCs w:val="21"/>
        </w:rPr>
        <w:t>Firstly</w:t>
      </w:r>
      <w:r w:rsidR="00DA12F1">
        <w:rPr>
          <w:rFonts w:ascii="Times New Roman" w:hAnsi="Times New Roman" w:cs="Times New Roman"/>
          <w:color w:val="FF0000"/>
          <w:sz w:val="21"/>
          <w:szCs w:val="21"/>
        </w:rPr>
        <w:t>,</w:t>
      </w:r>
      <w:r w:rsidR="0006081B">
        <w:rPr>
          <w:rFonts w:ascii="Times New Roman" w:hAnsi="Times New Roman" w:cs="Times New Roman"/>
          <w:color w:val="FF0000"/>
          <w:sz w:val="21"/>
          <w:szCs w:val="21"/>
        </w:rPr>
        <w:t xml:space="preserve"> </w:t>
      </w:r>
      <w:r w:rsidR="00DA12F1">
        <w:rPr>
          <w:rFonts w:ascii="Times New Roman" w:hAnsi="Times New Roman" w:cs="Times New Roman"/>
          <w:color w:val="FF0000"/>
          <w:sz w:val="21"/>
          <w:szCs w:val="21"/>
        </w:rPr>
        <w:t xml:space="preserve">we demonstrated that </w:t>
      </w:r>
      <w:r w:rsidR="00DA12F1" w:rsidRPr="00DA12F1">
        <w:rPr>
          <w:rFonts w:ascii="Times New Roman" w:hAnsi="Times New Roman" w:cs="Times New Roman"/>
          <w:color w:val="FF0000"/>
          <w:sz w:val="21"/>
          <w:szCs w:val="21"/>
        </w:rPr>
        <w:t>the governing equations of heat conduction derived from GENERIC theory are the same as those derived from thermomass theory if proper coefficients and potentials are chosen</w:t>
      </w:r>
      <w:r w:rsidR="00DA12F1">
        <w:rPr>
          <w:rFonts w:ascii="Times New Roman" w:hAnsi="Times New Roman" w:cs="Times New Roman"/>
          <w:color w:val="FF0000"/>
          <w:sz w:val="21"/>
          <w:szCs w:val="21"/>
        </w:rPr>
        <w:t xml:space="preserve">. </w:t>
      </w:r>
      <w:r w:rsidR="00A976C9">
        <w:rPr>
          <w:rFonts w:ascii="Times New Roman" w:hAnsi="Times New Roman" w:cs="Times New Roman"/>
          <w:color w:val="FF0000"/>
          <w:sz w:val="21"/>
          <w:szCs w:val="21"/>
        </w:rPr>
        <w:t xml:space="preserve">Then, </w:t>
      </w:r>
      <w:r w:rsidR="00DA12F1" w:rsidRPr="00DA12F1">
        <w:rPr>
          <w:rFonts w:ascii="Times New Roman" w:hAnsi="Times New Roman" w:cs="Times New Roman"/>
          <w:color w:val="FF0000"/>
          <w:sz w:val="21"/>
          <w:szCs w:val="21"/>
        </w:rPr>
        <w:t xml:space="preserve">an extension of thermomass theory </w:t>
      </w:r>
      <w:r w:rsidR="00A976C9">
        <w:rPr>
          <w:rFonts w:ascii="Times New Roman" w:hAnsi="Times New Roman" w:cs="Times New Roman"/>
          <w:color w:val="FF0000"/>
          <w:sz w:val="21"/>
          <w:szCs w:val="21"/>
        </w:rPr>
        <w:t xml:space="preserve">was derived </w:t>
      </w:r>
      <w:r w:rsidR="00DA12F1" w:rsidRPr="00DA12F1">
        <w:rPr>
          <w:rFonts w:ascii="Times New Roman" w:hAnsi="Times New Roman" w:cs="Times New Roman"/>
          <w:color w:val="FF0000"/>
          <w:sz w:val="21"/>
          <w:szCs w:val="21"/>
        </w:rPr>
        <w:t>in the framework of GENERIC.</w:t>
      </w:r>
    </w:p>
    <w:p w14:paraId="695D1973" w14:textId="77777777" w:rsidR="002A5FC4" w:rsidRPr="002A5FC4" w:rsidRDefault="002A5FC4" w:rsidP="003A62D5">
      <w:pPr>
        <w:pStyle w:val="a8"/>
        <w:shd w:val="clear" w:color="auto" w:fill="FEFEFE"/>
        <w:ind w:firstLineChars="200" w:firstLine="480"/>
        <w:rPr>
          <w:rFonts w:ascii="Times New Roman" w:hAnsi="Times New Roman" w:cs="Times New Roman"/>
          <w:i/>
          <w:color w:val="0A0A0A"/>
          <w:lang w:val="en"/>
        </w:rPr>
      </w:pPr>
    </w:p>
    <w:p w14:paraId="33A6388E" w14:textId="77777777" w:rsidR="002A5FC4" w:rsidRDefault="002A5FC4" w:rsidP="002A5FC4">
      <w:pPr>
        <w:pStyle w:val="a8"/>
        <w:numPr>
          <w:ilvl w:val="0"/>
          <w:numId w:val="2"/>
        </w:numPr>
        <w:shd w:val="clear" w:color="auto" w:fill="FEFEFE"/>
        <w:rPr>
          <w:rFonts w:ascii="Times New Roman" w:hAnsi="Times New Roman" w:cs="Times New Roman"/>
          <w:i/>
          <w:color w:val="0A0A0A"/>
          <w:lang w:val="en"/>
        </w:rPr>
      </w:pPr>
      <w:r w:rsidRPr="002A5FC4">
        <w:rPr>
          <w:rFonts w:ascii="Times New Roman" w:hAnsi="Times New Roman" w:cs="Times New Roman"/>
          <w:i/>
          <w:color w:val="0A0A0A"/>
          <w:lang w:val="en"/>
        </w:rPr>
        <w:t>It is not easy to understand the study made in Section 4 (i.e., what should be the novelty). The authors should spend more comments about the different calculations in order that the paper can be attractive and comprehensible for the readers. In doing this, the authors can also use an Appendix section.</w:t>
      </w:r>
    </w:p>
    <w:p w14:paraId="0AD46905" w14:textId="77777777" w:rsidR="002A5FC4" w:rsidRDefault="002A5FC4" w:rsidP="002A5FC4">
      <w:pPr>
        <w:pStyle w:val="a8"/>
        <w:shd w:val="clear" w:color="auto" w:fill="FEFEFE"/>
        <w:rPr>
          <w:rFonts w:ascii="Times New Roman" w:hAnsi="Times New Roman" w:cs="Times New Roman"/>
          <w:i/>
          <w:color w:val="0A0A0A"/>
          <w:lang w:val="en"/>
        </w:rPr>
      </w:pPr>
    </w:p>
    <w:p w14:paraId="11CD9898" w14:textId="4A9EC895" w:rsidR="002A5FC4" w:rsidRPr="004635C2" w:rsidRDefault="002A5FC4" w:rsidP="002A5FC4">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2F7B9618" w14:textId="434E86DD" w:rsidR="008318D0" w:rsidRDefault="002A5FC4" w:rsidP="003A62D5">
      <w:pPr>
        <w:pStyle w:val="a8"/>
        <w:shd w:val="clear" w:color="auto" w:fill="FEFEFE"/>
        <w:ind w:firstLineChars="200" w:firstLine="420"/>
        <w:jc w:val="both"/>
        <w:rPr>
          <w:rFonts w:ascii="Times New Roman" w:hAnsi="Times New Roman" w:cs="Times New Roman"/>
          <w:color w:val="FF0000"/>
          <w:sz w:val="21"/>
          <w:szCs w:val="21"/>
        </w:rPr>
      </w:pPr>
      <w:r>
        <w:rPr>
          <w:rFonts w:ascii="Times New Roman" w:hAnsi="Times New Roman" w:cs="Times New Roman"/>
          <w:color w:val="FF0000"/>
          <w:sz w:val="21"/>
          <w:szCs w:val="21"/>
        </w:rPr>
        <w:t xml:space="preserve">The novelty </w:t>
      </w:r>
      <w:r w:rsidR="006B320D">
        <w:rPr>
          <w:rFonts w:ascii="Times New Roman" w:hAnsi="Times New Roman" w:cs="Times New Roman"/>
          <w:color w:val="FF0000"/>
          <w:sz w:val="21"/>
          <w:szCs w:val="21"/>
        </w:rPr>
        <w:t xml:space="preserve">in </w:t>
      </w:r>
      <w:r w:rsidR="006046E1">
        <w:rPr>
          <w:rFonts w:ascii="Times New Roman" w:hAnsi="Times New Roman" w:cs="Times New Roman"/>
          <w:color w:val="FF0000"/>
          <w:sz w:val="21"/>
          <w:szCs w:val="21"/>
        </w:rPr>
        <w:t xml:space="preserve">this </w:t>
      </w:r>
      <w:r w:rsidR="006B320D">
        <w:rPr>
          <w:rFonts w:ascii="Times New Roman" w:hAnsi="Times New Roman" w:cs="Times New Roman"/>
          <w:color w:val="FF0000"/>
          <w:sz w:val="21"/>
          <w:szCs w:val="21"/>
        </w:rPr>
        <w:t>section is the application of thermomass in the framework of GENERIC.</w:t>
      </w:r>
      <w:r w:rsidR="001254E7">
        <w:rPr>
          <w:rFonts w:ascii="Times New Roman" w:hAnsi="Times New Roman" w:cs="Times New Roman"/>
          <w:color w:val="FF0000"/>
          <w:sz w:val="21"/>
          <w:szCs w:val="21"/>
        </w:rPr>
        <w:t xml:space="preserve"> </w:t>
      </w:r>
      <w:r w:rsidR="008318D0">
        <w:rPr>
          <w:rFonts w:ascii="Times New Roman" w:hAnsi="Times New Roman" w:cs="Times New Roman"/>
          <w:color w:val="FF0000"/>
          <w:sz w:val="21"/>
          <w:szCs w:val="21"/>
        </w:rPr>
        <w:t xml:space="preserve"> It proves that</w:t>
      </w:r>
      <w:r w:rsidR="00677F3E">
        <w:rPr>
          <w:rFonts w:ascii="Times New Roman" w:hAnsi="Times New Roman" w:cs="Times New Roman"/>
          <w:color w:val="FF0000"/>
          <w:sz w:val="21"/>
          <w:szCs w:val="21"/>
        </w:rPr>
        <w:t xml:space="preserve"> </w:t>
      </w:r>
      <w:r w:rsidR="00677F3E" w:rsidRPr="00677F3E">
        <w:rPr>
          <w:rFonts w:ascii="Times New Roman" w:hAnsi="Times New Roman" w:cs="Times New Roman"/>
          <w:color w:val="FF0000"/>
          <w:sz w:val="21"/>
          <w:szCs w:val="21"/>
        </w:rPr>
        <w:t>the governing equations of heat conduction derived from GENERIC theory are the same as those derived from thermomass theory if proper coefficients and potentials are chosen</w:t>
      </w:r>
      <w:r w:rsidR="00677F3E">
        <w:rPr>
          <w:rFonts w:ascii="Times New Roman" w:hAnsi="Times New Roman" w:cs="Times New Roman"/>
          <w:color w:val="FF0000"/>
          <w:sz w:val="21"/>
          <w:szCs w:val="21"/>
        </w:rPr>
        <w:t>.</w:t>
      </w:r>
      <w:r w:rsidR="00F0378D">
        <w:rPr>
          <w:rFonts w:ascii="Times New Roman" w:hAnsi="Times New Roman" w:cs="Times New Roman"/>
          <w:color w:val="FF0000"/>
          <w:sz w:val="21"/>
          <w:szCs w:val="21"/>
        </w:rPr>
        <w:t xml:space="preserve"> </w:t>
      </w:r>
    </w:p>
    <w:p w14:paraId="1763C667" w14:textId="35E89989" w:rsidR="002A5FC4" w:rsidRDefault="001254E7" w:rsidP="003A62D5">
      <w:pPr>
        <w:pStyle w:val="a8"/>
        <w:shd w:val="clear" w:color="auto" w:fill="FEFEFE"/>
        <w:ind w:firstLineChars="200" w:firstLine="420"/>
        <w:jc w:val="both"/>
        <w:rPr>
          <w:rFonts w:ascii="Times New Roman" w:hAnsi="Times New Roman" w:cs="Times New Roman"/>
          <w:color w:val="FF0000"/>
          <w:sz w:val="21"/>
          <w:szCs w:val="21"/>
        </w:rPr>
      </w:pPr>
      <w:r>
        <w:rPr>
          <w:rFonts w:ascii="Times New Roman" w:hAnsi="Times New Roman" w:cs="Times New Roman"/>
          <w:color w:val="FF0000"/>
          <w:sz w:val="21"/>
          <w:szCs w:val="21"/>
        </w:rPr>
        <w:t xml:space="preserve">As for the </w:t>
      </w:r>
      <w:r w:rsidR="00CD3A99">
        <w:rPr>
          <w:rFonts w:ascii="Times New Roman" w:hAnsi="Times New Roman" w:cs="Times New Roman"/>
          <w:color w:val="FF0000"/>
          <w:sz w:val="21"/>
          <w:szCs w:val="21"/>
        </w:rPr>
        <w:t>derivation</w:t>
      </w:r>
      <w:r>
        <w:rPr>
          <w:rFonts w:ascii="Times New Roman" w:hAnsi="Times New Roman" w:cs="Times New Roman"/>
          <w:color w:val="FF0000"/>
          <w:sz w:val="21"/>
          <w:szCs w:val="21"/>
        </w:rPr>
        <w:t xml:space="preserve"> details,</w:t>
      </w:r>
      <w:r w:rsidR="006B320D">
        <w:rPr>
          <w:rFonts w:ascii="Times New Roman" w:hAnsi="Times New Roman" w:cs="Times New Roman"/>
          <w:color w:val="FF0000"/>
          <w:sz w:val="21"/>
          <w:szCs w:val="21"/>
        </w:rPr>
        <w:t xml:space="preserve"> </w:t>
      </w:r>
      <w:r>
        <w:rPr>
          <w:rFonts w:ascii="Times New Roman" w:hAnsi="Times New Roman" w:cs="Times New Roman"/>
          <w:color w:val="FF0000"/>
          <w:sz w:val="21"/>
          <w:szCs w:val="21"/>
        </w:rPr>
        <w:t>t</w:t>
      </w:r>
      <w:r w:rsidR="006B320D">
        <w:rPr>
          <w:rFonts w:ascii="Times New Roman" w:hAnsi="Times New Roman" w:cs="Times New Roman"/>
          <w:color w:val="FF0000"/>
          <w:sz w:val="21"/>
          <w:szCs w:val="21"/>
        </w:rPr>
        <w:t xml:space="preserve">he equations are derived </w:t>
      </w:r>
      <w:r w:rsidR="00F0378D">
        <w:rPr>
          <w:rFonts w:ascii="Times New Roman" w:hAnsi="Times New Roman" w:cs="Times New Roman"/>
          <w:color w:val="FF0000"/>
          <w:sz w:val="21"/>
          <w:szCs w:val="21"/>
        </w:rPr>
        <w:t xml:space="preserve">in </w:t>
      </w:r>
      <w:r w:rsidR="006B320D">
        <w:rPr>
          <w:rFonts w:ascii="Times New Roman" w:hAnsi="Times New Roman" w:cs="Times New Roman"/>
          <w:color w:val="FF0000"/>
          <w:sz w:val="21"/>
          <w:szCs w:val="21"/>
        </w:rPr>
        <w:t xml:space="preserve">the analogy to the fluid system, and </w:t>
      </w:r>
      <w:r w:rsidR="00F0378D">
        <w:rPr>
          <w:rFonts w:ascii="Times New Roman" w:hAnsi="Times New Roman" w:cs="Times New Roman"/>
          <w:color w:val="FF0000"/>
          <w:sz w:val="21"/>
          <w:szCs w:val="21"/>
        </w:rPr>
        <w:t xml:space="preserve">more </w:t>
      </w:r>
      <w:r w:rsidR="006B320D">
        <w:rPr>
          <w:rFonts w:ascii="Times New Roman" w:hAnsi="Times New Roman" w:cs="Times New Roman"/>
          <w:color w:val="FF0000"/>
          <w:sz w:val="21"/>
          <w:szCs w:val="21"/>
        </w:rPr>
        <w:t>details can be found in the reference</w:t>
      </w:r>
      <w:r w:rsidR="00A4117E">
        <w:rPr>
          <w:rFonts w:ascii="Times New Roman" w:hAnsi="Times New Roman" w:cs="Times New Roman"/>
          <w:color w:val="FF0000"/>
          <w:sz w:val="21"/>
          <w:szCs w:val="21"/>
        </w:rPr>
        <w:t xml:space="preserve"> [41, 51]</w:t>
      </w:r>
      <w:r w:rsidR="006B320D">
        <w:rPr>
          <w:rFonts w:ascii="Times New Roman" w:hAnsi="Times New Roman" w:cs="Times New Roman"/>
          <w:color w:val="FF0000"/>
          <w:sz w:val="21"/>
          <w:szCs w:val="21"/>
        </w:rPr>
        <w:t>.</w:t>
      </w:r>
      <w:r w:rsidR="00F0378D">
        <w:rPr>
          <w:rFonts w:ascii="Times New Roman" w:hAnsi="Times New Roman" w:cs="Times New Roman"/>
          <w:color w:val="FF0000"/>
          <w:sz w:val="21"/>
          <w:szCs w:val="21"/>
        </w:rPr>
        <w:t xml:space="preserve"> </w:t>
      </w:r>
    </w:p>
    <w:p w14:paraId="43EDD830" w14:textId="77777777" w:rsidR="002A5FC4" w:rsidRPr="002A5FC4" w:rsidRDefault="002A5FC4" w:rsidP="002A5FC4">
      <w:pPr>
        <w:pStyle w:val="a8"/>
        <w:shd w:val="clear" w:color="auto" w:fill="FEFEFE"/>
        <w:rPr>
          <w:rFonts w:ascii="Times New Roman" w:hAnsi="Times New Roman" w:cs="Times New Roman"/>
          <w:i/>
          <w:color w:val="0A0A0A"/>
          <w:lang w:val="en"/>
        </w:rPr>
      </w:pPr>
    </w:p>
    <w:p w14:paraId="168B8441" w14:textId="77777777" w:rsidR="002A5FC4" w:rsidRDefault="002A5FC4" w:rsidP="00E34DEB">
      <w:pPr>
        <w:pStyle w:val="a8"/>
        <w:numPr>
          <w:ilvl w:val="0"/>
          <w:numId w:val="2"/>
        </w:numPr>
        <w:shd w:val="clear" w:color="auto" w:fill="FEFEFE"/>
        <w:rPr>
          <w:rFonts w:ascii="Times New Roman" w:hAnsi="Times New Roman" w:cs="Times New Roman"/>
          <w:i/>
          <w:color w:val="0A0A0A"/>
          <w:lang w:val="en"/>
        </w:rPr>
      </w:pPr>
      <w:r w:rsidRPr="002A5FC4">
        <w:rPr>
          <w:rFonts w:ascii="Times New Roman" w:hAnsi="Times New Roman" w:cs="Times New Roman"/>
          <w:i/>
          <w:color w:val="0A0A0A"/>
          <w:lang w:val="en"/>
        </w:rPr>
        <w:t>From Figure 1, the differences between the temperature behaviors predicted by the different theories do not clearly appear. To better highlight them, the authors can also plot the evolution of the temperature differences, for example.</w:t>
      </w:r>
    </w:p>
    <w:p w14:paraId="015D6ACA" w14:textId="77777777" w:rsidR="00E34DEB" w:rsidRDefault="00E34DEB" w:rsidP="00E34DEB">
      <w:pPr>
        <w:pStyle w:val="a8"/>
        <w:shd w:val="clear" w:color="auto" w:fill="FEFEFE"/>
        <w:rPr>
          <w:rFonts w:ascii="Times New Roman" w:hAnsi="Times New Roman" w:cs="Times New Roman"/>
          <w:i/>
          <w:color w:val="0A0A0A"/>
          <w:lang w:val="en"/>
        </w:rPr>
      </w:pPr>
    </w:p>
    <w:p w14:paraId="77D66B32" w14:textId="4DA83ED9" w:rsidR="00E34DEB" w:rsidRPr="004635C2" w:rsidRDefault="00E34DEB" w:rsidP="00E34DEB">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08B20F62" w14:textId="678C3136" w:rsidR="00B97D30" w:rsidRDefault="00EC5C0A" w:rsidP="003A62D5">
      <w:pPr>
        <w:pStyle w:val="a8"/>
        <w:shd w:val="clear" w:color="auto" w:fill="FEFEFE"/>
        <w:ind w:firstLineChars="200" w:firstLine="420"/>
        <w:jc w:val="both"/>
        <w:rPr>
          <w:rFonts w:ascii="Times New Roman" w:hAnsi="Times New Roman" w:cs="Times New Roman"/>
          <w:color w:val="FF0000"/>
          <w:sz w:val="21"/>
          <w:szCs w:val="21"/>
        </w:rPr>
      </w:pPr>
      <w:r w:rsidRPr="00EC5C0A">
        <w:rPr>
          <w:rFonts w:ascii="Times New Roman" w:hAnsi="Times New Roman" w:cs="Times New Roman"/>
          <w:color w:val="FF0000"/>
          <w:sz w:val="21"/>
          <w:szCs w:val="21"/>
        </w:rPr>
        <w:t xml:space="preserve">We have rewritten the manuscript. </w:t>
      </w:r>
      <w:r w:rsidR="005C1C4C">
        <w:rPr>
          <w:rFonts w:ascii="Times New Roman" w:hAnsi="Times New Roman" w:cs="Times New Roman"/>
          <w:color w:val="FF0000"/>
          <w:sz w:val="21"/>
          <w:szCs w:val="21"/>
        </w:rPr>
        <w:t>I</w:t>
      </w:r>
      <w:r w:rsidR="001254E7">
        <w:rPr>
          <w:rFonts w:ascii="Times New Roman" w:hAnsi="Times New Roman" w:cs="Times New Roman"/>
          <w:color w:val="FF0000"/>
          <w:sz w:val="21"/>
          <w:szCs w:val="21"/>
        </w:rPr>
        <w:t xml:space="preserve">n the revised paper, we have deleted this part and </w:t>
      </w:r>
      <w:r w:rsidR="00B97D30">
        <w:rPr>
          <w:rFonts w:ascii="Times New Roman" w:hAnsi="Times New Roman" w:cs="Times New Roman"/>
          <w:color w:val="FF0000"/>
          <w:sz w:val="21"/>
          <w:szCs w:val="21"/>
        </w:rPr>
        <w:t xml:space="preserve">the comparison between those two theories was conducted by comparing the </w:t>
      </w:r>
      <w:r w:rsidR="002B115D">
        <w:rPr>
          <w:rFonts w:ascii="Times New Roman" w:hAnsi="Times New Roman" w:cs="Times New Roman"/>
          <w:color w:val="FF0000"/>
          <w:sz w:val="21"/>
          <w:szCs w:val="21"/>
        </w:rPr>
        <w:t>forms of equations.</w:t>
      </w:r>
    </w:p>
    <w:p w14:paraId="211D938D" w14:textId="77777777" w:rsidR="00E34DEB" w:rsidRPr="002A5FC4" w:rsidRDefault="00E34DEB" w:rsidP="00E34DEB">
      <w:pPr>
        <w:pStyle w:val="a8"/>
        <w:shd w:val="clear" w:color="auto" w:fill="FEFEFE"/>
        <w:rPr>
          <w:rFonts w:ascii="Times New Roman" w:hAnsi="Times New Roman" w:cs="Times New Roman"/>
          <w:i/>
          <w:color w:val="0A0A0A"/>
          <w:lang w:val="en"/>
        </w:rPr>
      </w:pPr>
    </w:p>
    <w:p w14:paraId="06B2491D" w14:textId="77777777" w:rsidR="00EE5FE7" w:rsidRPr="006B320D" w:rsidRDefault="002A5FC4" w:rsidP="002A5FC4">
      <w:pPr>
        <w:rPr>
          <w:rFonts w:eastAsia="宋体" w:cs="Times New Roman"/>
          <w:i/>
          <w:color w:val="0A0A0A"/>
          <w:kern w:val="0"/>
          <w:sz w:val="24"/>
          <w:szCs w:val="24"/>
          <w:lang w:val="en"/>
        </w:rPr>
      </w:pPr>
      <w:r w:rsidRPr="006B320D">
        <w:rPr>
          <w:rFonts w:eastAsia="宋体" w:cs="Times New Roman"/>
          <w:i/>
          <w:color w:val="0A0A0A"/>
          <w:kern w:val="0"/>
          <w:sz w:val="24"/>
          <w:szCs w:val="24"/>
          <w:lang w:val="en"/>
        </w:rPr>
        <w:t>4) The numerical results depend on on the choice of t_0, i.e., a reference time. How the authors choose it, since the relaxation time of thermomass theory may be also quite different from that of CV theory?</w:t>
      </w:r>
    </w:p>
    <w:p w14:paraId="00AB9C8E" w14:textId="77777777" w:rsidR="00EE5FE7" w:rsidRDefault="00EE5FE7" w:rsidP="00637D9C"/>
    <w:p w14:paraId="52A19DD8" w14:textId="63A2D5C4" w:rsidR="00C43FD9" w:rsidRPr="004635C2" w:rsidRDefault="00C43FD9" w:rsidP="00C43FD9">
      <w:pPr>
        <w:autoSpaceDE w:val="0"/>
        <w:autoSpaceDN w:val="0"/>
        <w:adjustRightInd w:val="0"/>
        <w:jc w:val="left"/>
        <w:rPr>
          <w:rFonts w:eastAsia="宋体" w:cs="Times New Roman"/>
          <w:b/>
          <w:color w:val="FF0000"/>
          <w:kern w:val="0"/>
          <w:szCs w:val="21"/>
        </w:rPr>
      </w:pPr>
      <w:r w:rsidRPr="004635C2">
        <w:rPr>
          <w:rFonts w:eastAsia="宋体" w:cs="Times New Roman" w:hint="eastAsia"/>
          <w:b/>
          <w:color w:val="FF0000"/>
          <w:kern w:val="0"/>
          <w:szCs w:val="21"/>
        </w:rPr>
        <w:t>R</w:t>
      </w:r>
      <w:r w:rsidRPr="004635C2">
        <w:rPr>
          <w:rFonts w:eastAsia="宋体" w:cs="Times New Roman"/>
          <w:b/>
          <w:color w:val="FF0000"/>
          <w:kern w:val="0"/>
          <w:szCs w:val="21"/>
        </w:rPr>
        <w:t>eply:</w:t>
      </w:r>
    </w:p>
    <w:p w14:paraId="1D315265" w14:textId="536A5C33" w:rsidR="00C43FD9" w:rsidRDefault="00B75C51" w:rsidP="003A62D5">
      <w:pPr>
        <w:ind w:firstLineChars="200" w:firstLine="420"/>
        <w:rPr>
          <w:rFonts w:eastAsia="宋体" w:cs="Times New Roman"/>
          <w:color w:val="FF0000"/>
          <w:kern w:val="0"/>
          <w:szCs w:val="21"/>
        </w:rPr>
      </w:pPr>
      <w:r>
        <w:rPr>
          <w:rFonts w:eastAsia="宋体" w:cs="Times New Roman" w:hint="eastAsia"/>
          <w:color w:val="FF0000"/>
          <w:kern w:val="0"/>
          <w:szCs w:val="21"/>
        </w:rPr>
        <w:t>T</w:t>
      </w:r>
      <w:r w:rsidR="00C43FD9">
        <w:rPr>
          <w:rFonts w:eastAsia="宋体" w:cs="Times New Roman"/>
          <w:color w:val="FF0000"/>
          <w:kern w:val="0"/>
          <w:szCs w:val="21"/>
        </w:rPr>
        <w:t>he</w:t>
      </w:r>
      <w:r w:rsidR="002D07E7">
        <w:rPr>
          <w:rFonts w:eastAsia="宋体" w:cs="Times New Roman"/>
          <w:color w:val="FF0000"/>
          <w:kern w:val="0"/>
          <w:szCs w:val="21"/>
        </w:rPr>
        <w:t xml:space="preserve"> revised paper</w:t>
      </w:r>
      <w:r w:rsidR="00435352" w:rsidRPr="00435352">
        <w:rPr>
          <w:rFonts w:eastAsia="宋体" w:cs="Times New Roman"/>
          <w:color w:val="FF0000"/>
          <w:kern w:val="0"/>
          <w:szCs w:val="21"/>
        </w:rPr>
        <w:t xml:space="preserve"> </w:t>
      </w:r>
      <w:r w:rsidR="00435352" w:rsidRPr="00EC5C0A">
        <w:rPr>
          <w:rFonts w:eastAsia="宋体" w:cs="Times New Roman"/>
          <w:color w:val="FF0000"/>
          <w:kern w:val="0"/>
          <w:szCs w:val="21"/>
        </w:rPr>
        <w:t>focuses on the relation between GNERIC and thermomass theories, and the extension of thermomass theory in the framework of GNERIC.</w:t>
      </w:r>
      <w:r w:rsidR="00A4117E">
        <w:rPr>
          <w:rFonts w:eastAsia="宋体" w:cs="Times New Roman"/>
          <w:color w:val="FF0000"/>
          <w:kern w:val="0"/>
          <w:szCs w:val="21"/>
        </w:rPr>
        <w:t xml:space="preserve"> Thus, the numerical part has</w:t>
      </w:r>
      <w:r w:rsidR="00435352">
        <w:rPr>
          <w:rFonts w:eastAsia="宋体" w:cs="Times New Roman"/>
          <w:color w:val="FF0000"/>
          <w:kern w:val="0"/>
          <w:szCs w:val="21"/>
        </w:rPr>
        <w:t xml:space="preserve"> been deleted.</w:t>
      </w:r>
    </w:p>
    <w:p w14:paraId="1C174230" w14:textId="77777777" w:rsidR="00C43FD9" w:rsidRDefault="00C43FD9" w:rsidP="00C43FD9">
      <w:pPr>
        <w:rPr>
          <w:rFonts w:eastAsia="宋体" w:cs="Times New Roman"/>
          <w:color w:val="FF0000"/>
          <w:kern w:val="0"/>
          <w:szCs w:val="21"/>
        </w:rPr>
      </w:pPr>
    </w:p>
    <w:p w14:paraId="4352F1A5" w14:textId="77777777" w:rsidR="00C43FD9" w:rsidRDefault="00C43FD9" w:rsidP="00C43FD9">
      <w:pPr>
        <w:rPr>
          <w:rFonts w:eastAsia="宋体" w:cs="Times New Roman"/>
          <w:b/>
          <w:bCs/>
          <w:color w:val="000000"/>
          <w:kern w:val="0"/>
          <w:szCs w:val="21"/>
        </w:rPr>
      </w:pPr>
      <w:r w:rsidRPr="00DB087E">
        <w:rPr>
          <w:rFonts w:eastAsia="宋体" w:cs="Times New Roman"/>
          <w:color w:val="000000"/>
          <w:kern w:val="0"/>
          <w:szCs w:val="21"/>
        </w:rPr>
        <w:t>-</w:t>
      </w:r>
      <w:r>
        <w:rPr>
          <w:rFonts w:eastAsia="宋体" w:cs="Times New Roman"/>
          <w:b/>
          <w:bCs/>
          <w:color w:val="000000"/>
          <w:kern w:val="0"/>
          <w:szCs w:val="21"/>
        </w:rPr>
        <w:t>Reviewer 3</w:t>
      </w:r>
    </w:p>
    <w:p w14:paraId="600D2859" w14:textId="77777777" w:rsidR="00C43FD9" w:rsidRPr="00C43FD9" w:rsidRDefault="00C43FD9" w:rsidP="00C43FD9">
      <w:pPr>
        <w:rPr>
          <w:rFonts w:eastAsia="宋体" w:cs="Times New Roman"/>
          <w:color w:val="FF0000"/>
          <w:kern w:val="0"/>
          <w:szCs w:val="21"/>
        </w:rPr>
      </w:pPr>
    </w:p>
    <w:p w14:paraId="5056B8DD" w14:textId="6F4D2330" w:rsidR="00C43FD9" w:rsidRDefault="00C43FD9" w:rsidP="000350D9">
      <w:pPr>
        <w:pStyle w:val="a8"/>
        <w:shd w:val="clear" w:color="auto" w:fill="FEFEFE"/>
        <w:jc w:val="both"/>
        <w:rPr>
          <w:rFonts w:ascii="Times New Roman" w:hAnsi="Times New Roman" w:cs="Times New Roman"/>
          <w:i/>
          <w:color w:val="0A0A0A"/>
          <w:sz w:val="22"/>
          <w:szCs w:val="21"/>
          <w:lang w:val="en"/>
        </w:rPr>
      </w:pPr>
      <w:r w:rsidRPr="00C43FD9">
        <w:rPr>
          <w:rFonts w:ascii="Times New Roman" w:hAnsi="Times New Roman" w:cs="Times New Roman"/>
          <w:i/>
          <w:color w:val="0A0A0A"/>
          <w:sz w:val="22"/>
          <w:szCs w:val="21"/>
          <w:lang w:val="en"/>
        </w:rPr>
        <w:t xml:space="preserve">The authors study the thermomass and thermomass energy in the framework of GENERIC. By choosing the local thermomass density and drift velocity of thermomass gas as fields of GENERIC, the time evolution equations of the reversible part are derived. The dissipative part is derived from the assumption of a quadratic dissipation potential. The obtained system of </w:t>
      </w:r>
      <w:r w:rsidRPr="00C43FD9">
        <w:rPr>
          <w:rFonts w:ascii="Times New Roman" w:hAnsi="Times New Roman" w:cs="Times New Roman"/>
          <w:i/>
          <w:color w:val="0A0A0A"/>
          <w:sz w:val="22"/>
          <w:szCs w:val="21"/>
          <w:lang w:val="en"/>
        </w:rPr>
        <w:lastRenderedPageBreak/>
        <w:t>evolution equations is hyperbolic. The numerical test in the 1D case shows the compatibility of GENERIC model with TM model. In the 2D case, the GENERIC model shows the interaction heat flux in different directions, which cannot be described by CV equations.</w:t>
      </w:r>
      <w:r w:rsidR="000350D9">
        <w:rPr>
          <w:rFonts w:ascii="Times New Roman" w:hAnsi="Times New Roman" w:cs="Times New Roman"/>
          <w:i/>
          <w:color w:val="0A0A0A"/>
          <w:sz w:val="22"/>
          <w:szCs w:val="21"/>
          <w:lang w:val="en"/>
        </w:rPr>
        <w:t xml:space="preserve"> </w:t>
      </w:r>
      <w:r w:rsidRPr="00C43FD9">
        <w:rPr>
          <w:rFonts w:ascii="Times New Roman" w:hAnsi="Times New Roman" w:cs="Times New Roman"/>
          <w:i/>
          <w:color w:val="0A0A0A"/>
          <w:sz w:val="22"/>
          <w:szCs w:val="21"/>
          <w:lang w:val="en"/>
        </w:rPr>
        <w:t>While the numerical result reveals the features of the GENERIC model, I think that the derivation must be improved with more explanations and discussions as indicated below:</w:t>
      </w:r>
    </w:p>
    <w:p w14:paraId="5E927DC8" w14:textId="77777777" w:rsidR="00C43FD9" w:rsidRPr="00C43FD9" w:rsidRDefault="00C43FD9" w:rsidP="00C43FD9">
      <w:pPr>
        <w:pStyle w:val="a8"/>
        <w:shd w:val="clear" w:color="auto" w:fill="FEFEFE"/>
        <w:rPr>
          <w:rFonts w:ascii="Times New Roman" w:hAnsi="Times New Roman" w:cs="Times New Roman"/>
          <w:i/>
          <w:color w:val="0A0A0A"/>
          <w:sz w:val="22"/>
          <w:szCs w:val="21"/>
          <w:lang w:val="en"/>
        </w:rPr>
      </w:pPr>
    </w:p>
    <w:p w14:paraId="34F0519A" w14:textId="77777777" w:rsidR="00C43FD9" w:rsidRPr="00C43FD9" w:rsidRDefault="00C43FD9" w:rsidP="00C43FD9">
      <w:pPr>
        <w:pStyle w:val="a7"/>
        <w:numPr>
          <w:ilvl w:val="0"/>
          <w:numId w:val="3"/>
        </w:numPr>
        <w:ind w:firstLineChars="0"/>
        <w:rPr>
          <w:rFonts w:cs="Times New Roman"/>
          <w:i/>
          <w:color w:val="0A0A0A"/>
          <w:sz w:val="22"/>
          <w:szCs w:val="21"/>
          <w:lang w:val="en"/>
        </w:rPr>
      </w:pPr>
      <w:r w:rsidRPr="00C43FD9">
        <w:rPr>
          <w:rFonts w:cs="Times New Roman"/>
          <w:i/>
          <w:color w:val="0A0A0A"/>
          <w:sz w:val="22"/>
          <w:szCs w:val="21"/>
          <w:lang w:val="en"/>
        </w:rPr>
        <w:t>The time evolution equations derived by GENERIC are not shown explicitly, although, in Conclusion, the authors mentioned that "the time evolution equation derived from the GENERIC framework and the equations derived from thermomass dynamics are consistent with each other perfectly. ". Moreover, if these are consistent perfectly, what is the difference appears in the comparison in Figure 1?</w:t>
      </w:r>
    </w:p>
    <w:p w14:paraId="34450C56" w14:textId="7D4BD89A" w:rsidR="00C43FD9" w:rsidRPr="002A5FC4" w:rsidRDefault="00C43FD9" w:rsidP="00C43FD9">
      <w:pPr>
        <w:spacing w:before="100" w:beforeAutospacing="1" w:after="100" w:afterAutospacing="1"/>
        <w:rPr>
          <w:rFonts w:eastAsia="宋体" w:cs="Times New Roman"/>
          <w:b/>
          <w:color w:val="FF0000"/>
          <w:kern w:val="0"/>
          <w:szCs w:val="21"/>
        </w:rPr>
      </w:pPr>
      <w:r w:rsidRPr="002A5FC4">
        <w:rPr>
          <w:rFonts w:eastAsia="宋体" w:cs="Times New Roman"/>
          <w:b/>
          <w:color w:val="FF0000"/>
          <w:kern w:val="0"/>
          <w:szCs w:val="21"/>
        </w:rPr>
        <w:t>Reply:</w:t>
      </w:r>
    </w:p>
    <w:p w14:paraId="6C0FDF46" w14:textId="749D1282" w:rsidR="00C43FD9" w:rsidRPr="000350D9" w:rsidRDefault="003E3A8C" w:rsidP="003A62D5">
      <w:pPr>
        <w:pStyle w:val="a8"/>
        <w:shd w:val="clear" w:color="auto" w:fill="FEFEFE"/>
        <w:ind w:firstLineChars="200" w:firstLine="420"/>
        <w:jc w:val="both"/>
        <w:rPr>
          <w:rFonts w:ascii="Times New Roman" w:hAnsi="Times New Roman" w:cs="Times New Roman"/>
          <w:color w:val="FF0000"/>
          <w:sz w:val="21"/>
          <w:szCs w:val="21"/>
        </w:rPr>
      </w:pPr>
      <w:r>
        <w:rPr>
          <w:rFonts w:ascii="Times New Roman" w:hAnsi="Times New Roman" w:cs="Times New Roman"/>
          <w:color w:val="FF0000"/>
          <w:sz w:val="21"/>
          <w:szCs w:val="21"/>
        </w:rPr>
        <w:t>We have given more detailed and clearer demonstrations about these two equations. In fact, what we want to emphasize is that these two equations are the same, so that these two theories can support each other mutually.</w:t>
      </w:r>
      <w:r w:rsidR="000D2697">
        <w:rPr>
          <w:rFonts w:ascii="Times New Roman" w:hAnsi="Times New Roman" w:cs="Times New Roman"/>
          <w:color w:val="FF0000"/>
          <w:sz w:val="21"/>
          <w:szCs w:val="21"/>
        </w:rPr>
        <w:t xml:space="preserve"> </w:t>
      </w:r>
      <w:r w:rsidR="009119C9">
        <w:rPr>
          <w:rFonts w:ascii="Times New Roman" w:hAnsi="Times New Roman" w:cs="Times New Roman"/>
          <w:color w:val="FF0000"/>
          <w:sz w:val="21"/>
          <w:szCs w:val="21"/>
        </w:rPr>
        <w:t xml:space="preserve">Moreover, </w:t>
      </w:r>
      <w:r w:rsidR="00660FC0">
        <w:rPr>
          <w:rFonts w:ascii="Times New Roman" w:hAnsi="Times New Roman" w:cs="Times New Roman"/>
          <w:color w:val="FF0000"/>
          <w:sz w:val="21"/>
          <w:szCs w:val="21"/>
        </w:rPr>
        <w:t>w</w:t>
      </w:r>
      <w:r w:rsidR="000D2697">
        <w:rPr>
          <w:rFonts w:ascii="Times New Roman" w:hAnsi="Times New Roman" w:cs="Times New Roman"/>
          <w:color w:val="FF0000"/>
          <w:sz w:val="21"/>
          <w:szCs w:val="21"/>
        </w:rPr>
        <w:t>e have deleted figure 1</w:t>
      </w:r>
      <w:r w:rsidR="008C59D6">
        <w:rPr>
          <w:rFonts w:ascii="Times New Roman" w:hAnsi="Times New Roman" w:cs="Times New Roman"/>
          <w:color w:val="FF0000"/>
          <w:sz w:val="21"/>
          <w:szCs w:val="21"/>
        </w:rPr>
        <w:t xml:space="preserve"> in the revised version.</w:t>
      </w:r>
    </w:p>
    <w:p w14:paraId="37F571A6" w14:textId="77777777" w:rsidR="003E3A8C" w:rsidRDefault="00C43FD9" w:rsidP="00C43FD9">
      <w:pPr>
        <w:rPr>
          <w:rFonts w:cs="Times New Roman"/>
          <w:i/>
          <w:color w:val="0A0A0A"/>
          <w:sz w:val="22"/>
          <w:szCs w:val="21"/>
          <w:lang w:val="en"/>
        </w:rPr>
      </w:pPr>
      <w:r w:rsidRPr="00C43FD9">
        <w:rPr>
          <w:rFonts w:cs="Times New Roman"/>
          <w:i/>
          <w:color w:val="0A0A0A"/>
          <w:sz w:val="22"/>
          <w:szCs w:val="21"/>
          <w:lang w:val="en"/>
        </w:rPr>
        <w:br/>
        <w:t>2. The authors ignore the results of the hyperbolic thermodynamics theory: Müller I, Ruggeri T. 1998 Rational Extended Thermodynamics. 2nd edn.. Springer: New York, and Ruggeri T, Sugiyama M. 2015 Rational Extended Thermodynamics beyond the Monatomic Gas.</w:t>
      </w:r>
    </w:p>
    <w:p w14:paraId="016C4BD0" w14:textId="6392A7D2" w:rsidR="003E3A8C" w:rsidRPr="002A5FC4" w:rsidRDefault="003E3A8C" w:rsidP="003E3A8C">
      <w:pPr>
        <w:spacing w:before="100" w:beforeAutospacing="1" w:after="100" w:afterAutospacing="1"/>
        <w:rPr>
          <w:rFonts w:eastAsia="宋体" w:cs="Times New Roman"/>
          <w:b/>
          <w:color w:val="FF0000"/>
          <w:kern w:val="0"/>
          <w:szCs w:val="21"/>
        </w:rPr>
      </w:pPr>
      <w:r w:rsidRPr="002A5FC4">
        <w:rPr>
          <w:rFonts w:eastAsia="宋体" w:cs="Times New Roman"/>
          <w:b/>
          <w:color w:val="FF0000"/>
          <w:kern w:val="0"/>
          <w:szCs w:val="21"/>
        </w:rPr>
        <w:t>Reply:</w:t>
      </w:r>
    </w:p>
    <w:p w14:paraId="24B947E9" w14:textId="7C5CC8D4" w:rsidR="00386A8E" w:rsidRDefault="00386A8E" w:rsidP="003A62D5">
      <w:pPr>
        <w:ind w:firstLineChars="200" w:firstLine="420"/>
        <w:rPr>
          <w:rFonts w:cs="Times New Roman"/>
          <w:i/>
          <w:color w:val="0A0A0A"/>
          <w:sz w:val="22"/>
          <w:szCs w:val="21"/>
          <w:lang w:val="en"/>
        </w:rPr>
      </w:pPr>
      <w:r>
        <w:rPr>
          <w:rFonts w:cs="Times New Roman"/>
          <w:color w:val="FF0000"/>
          <w:szCs w:val="21"/>
        </w:rPr>
        <w:t>It has been cited in th</w:t>
      </w:r>
      <w:r w:rsidR="0074518D">
        <w:rPr>
          <w:rFonts w:cs="Times New Roman"/>
          <w:color w:val="FF0000"/>
          <w:szCs w:val="21"/>
        </w:rPr>
        <w:t>e revised manuscript as Ref. [47</w:t>
      </w:r>
      <w:r>
        <w:rPr>
          <w:rFonts w:cs="Times New Roman"/>
          <w:color w:val="FF0000"/>
          <w:szCs w:val="21"/>
        </w:rPr>
        <w:t>].</w:t>
      </w:r>
    </w:p>
    <w:p w14:paraId="45FCE60A" w14:textId="77777777" w:rsidR="0074518D" w:rsidRDefault="0074518D" w:rsidP="00C43FD9">
      <w:pPr>
        <w:rPr>
          <w:rFonts w:cs="Times New Roman"/>
          <w:i/>
          <w:color w:val="0A0A0A"/>
          <w:sz w:val="22"/>
          <w:szCs w:val="21"/>
          <w:lang w:val="en"/>
        </w:rPr>
      </w:pPr>
    </w:p>
    <w:p w14:paraId="7CF3A08F" w14:textId="2C0B3BAB" w:rsidR="003E3A8C" w:rsidRDefault="00C43FD9" w:rsidP="00C43FD9">
      <w:pPr>
        <w:rPr>
          <w:rFonts w:cs="Times New Roman"/>
          <w:i/>
          <w:color w:val="0A0A0A"/>
          <w:sz w:val="22"/>
          <w:szCs w:val="21"/>
          <w:lang w:val="en"/>
        </w:rPr>
      </w:pPr>
      <w:r w:rsidRPr="00C43FD9">
        <w:rPr>
          <w:rFonts w:cs="Times New Roman"/>
          <w:i/>
          <w:color w:val="0A0A0A"/>
          <w:sz w:val="22"/>
          <w:szCs w:val="21"/>
          <w:lang w:val="en"/>
        </w:rPr>
        <w:br/>
        <w:t>3. In the numerical study, how does the boundary condition of heat flux is fixed?</w:t>
      </w:r>
    </w:p>
    <w:p w14:paraId="6CD3EA05" w14:textId="0C3D2033" w:rsidR="003E3A8C" w:rsidRPr="002A5FC4" w:rsidRDefault="003E3A8C" w:rsidP="003E3A8C">
      <w:pPr>
        <w:spacing w:before="100" w:beforeAutospacing="1" w:after="100" w:afterAutospacing="1"/>
        <w:rPr>
          <w:rFonts w:eastAsia="宋体" w:cs="Times New Roman"/>
          <w:b/>
          <w:color w:val="FF0000"/>
          <w:kern w:val="0"/>
          <w:szCs w:val="21"/>
        </w:rPr>
      </w:pPr>
      <w:r w:rsidRPr="002A5FC4">
        <w:rPr>
          <w:rFonts w:eastAsia="宋体" w:cs="Times New Roman"/>
          <w:b/>
          <w:color w:val="FF0000"/>
          <w:kern w:val="0"/>
          <w:szCs w:val="21"/>
        </w:rPr>
        <w:t>Reply:</w:t>
      </w:r>
    </w:p>
    <w:p w14:paraId="736985BD" w14:textId="4107877E" w:rsidR="003E3A8C" w:rsidRDefault="00B04F13" w:rsidP="003A62D5">
      <w:pPr>
        <w:ind w:firstLineChars="200" w:firstLine="420"/>
        <w:rPr>
          <w:rFonts w:cs="Times New Roman"/>
          <w:i/>
          <w:color w:val="0A0A0A"/>
          <w:sz w:val="22"/>
          <w:szCs w:val="21"/>
          <w:lang w:val="en"/>
        </w:rPr>
      </w:pPr>
      <w:r>
        <w:rPr>
          <w:rFonts w:eastAsia="宋体" w:cs="Times New Roman"/>
          <w:color w:val="FF0000"/>
          <w:kern w:val="0"/>
          <w:szCs w:val="21"/>
        </w:rPr>
        <w:t>The section of numerical study has been deleted in the revised version.</w:t>
      </w:r>
    </w:p>
    <w:p w14:paraId="323C9BFF" w14:textId="77777777" w:rsidR="003E3A8C" w:rsidRDefault="00C43FD9" w:rsidP="003A62D5">
      <w:pPr>
        <w:ind w:firstLineChars="200" w:firstLine="440"/>
        <w:rPr>
          <w:rFonts w:cs="Times New Roman"/>
          <w:i/>
          <w:color w:val="0A0A0A"/>
          <w:sz w:val="22"/>
          <w:szCs w:val="21"/>
          <w:lang w:val="en"/>
        </w:rPr>
      </w:pPr>
      <w:r w:rsidRPr="00C43FD9">
        <w:rPr>
          <w:rFonts w:cs="Times New Roman"/>
          <w:i/>
          <w:color w:val="0A0A0A"/>
          <w:sz w:val="22"/>
          <w:szCs w:val="21"/>
          <w:lang w:val="en"/>
        </w:rPr>
        <w:br/>
        <w:t xml:space="preserve">4. I cannot find the difference between (35) and (48). While (48) includes the internal heat source, this term is ignored in the present study such as numerical study. </w:t>
      </w:r>
    </w:p>
    <w:p w14:paraId="6472AF9D" w14:textId="2008F023" w:rsidR="003E3A8C" w:rsidRPr="002A5FC4" w:rsidRDefault="003E3A8C" w:rsidP="003E3A8C">
      <w:pPr>
        <w:spacing w:before="100" w:beforeAutospacing="1" w:after="100" w:afterAutospacing="1"/>
        <w:rPr>
          <w:rFonts w:eastAsia="宋体" w:cs="Times New Roman"/>
          <w:b/>
          <w:color w:val="FF0000"/>
          <w:kern w:val="0"/>
          <w:szCs w:val="21"/>
        </w:rPr>
      </w:pPr>
      <w:r w:rsidRPr="002A5FC4">
        <w:rPr>
          <w:rFonts w:eastAsia="宋体" w:cs="Times New Roman"/>
          <w:b/>
          <w:color w:val="FF0000"/>
          <w:kern w:val="0"/>
          <w:szCs w:val="21"/>
        </w:rPr>
        <w:t>Reply:</w:t>
      </w:r>
    </w:p>
    <w:p w14:paraId="21839986" w14:textId="77777777" w:rsidR="0074518D" w:rsidRDefault="0074518D" w:rsidP="003A62D5">
      <w:pPr>
        <w:ind w:firstLineChars="200" w:firstLine="420"/>
        <w:rPr>
          <w:rFonts w:cs="Times New Roman"/>
          <w:color w:val="FF0000"/>
          <w:szCs w:val="21"/>
        </w:rPr>
      </w:pPr>
      <w:r>
        <w:rPr>
          <w:rFonts w:cs="Times New Roman"/>
          <w:color w:val="FF0000"/>
          <w:szCs w:val="21"/>
        </w:rPr>
        <w:t xml:space="preserve">Eq. (35) in the original paper is the Hamiltonian energy based on thermomass gas density and thermomass gas velocity. Eq. (48) is the extension dissipation potential with inner heat source in the irreversible process. They have different meanings. The influence of internal heat source on the dissipation potential is considered to show that the form of dissipation potential can be various. </w:t>
      </w:r>
    </w:p>
    <w:p w14:paraId="50A574D5" w14:textId="77777777" w:rsidR="0074518D" w:rsidRDefault="0074518D" w:rsidP="003A62D5">
      <w:pPr>
        <w:ind w:firstLineChars="200" w:firstLine="420"/>
        <w:rPr>
          <w:rFonts w:cs="Times New Roman"/>
          <w:color w:val="FF0000"/>
          <w:szCs w:val="21"/>
        </w:rPr>
      </w:pPr>
      <w:r>
        <w:rPr>
          <w:rFonts w:cs="Times New Roman"/>
          <w:color w:val="FF0000"/>
          <w:szCs w:val="21"/>
        </w:rPr>
        <w:t xml:space="preserve">We want to demonstrate that the Hamiltonian energy potential and dissipation potential have similar structures and attempt to give a more general quantity to describe the reversible process and irreversible process at the same time. The original statement might be not easy to comprehend, so </w:t>
      </w:r>
      <w:r>
        <w:rPr>
          <w:rFonts w:cs="Times New Roman"/>
          <w:color w:val="FF0000"/>
          <w:szCs w:val="21"/>
        </w:rPr>
        <w:lastRenderedPageBreak/>
        <w:t>we have rewritten the manuscript.</w:t>
      </w:r>
    </w:p>
    <w:p w14:paraId="14969EE3" w14:textId="767FF055" w:rsidR="00E8029C" w:rsidRDefault="00E8029C" w:rsidP="0074518D">
      <w:pPr>
        <w:rPr>
          <w:rFonts w:cs="Times New Roman"/>
          <w:color w:val="FF0000"/>
          <w:szCs w:val="21"/>
        </w:rPr>
      </w:pPr>
    </w:p>
    <w:p w14:paraId="2533EEBB" w14:textId="77777777" w:rsidR="0074518D" w:rsidRPr="0074518D" w:rsidRDefault="0074518D" w:rsidP="0074518D">
      <w:pPr>
        <w:rPr>
          <w:rFonts w:cs="Times New Roman"/>
          <w:color w:val="FF0000"/>
          <w:szCs w:val="21"/>
        </w:rPr>
      </w:pPr>
    </w:p>
    <w:p w14:paraId="2BFD4E80" w14:textId="0E5EA8F7" w:rsidR="00C66295" w:rsidRDefault="00C43FD9" w:rsidP="00D671FC">
      <w:pPr>
        <w:ind w:firstLineChars="100" w:firstLine="220"/>
        <w:rPr>
          <w:rFonts w:cs="Times New Roman"/>
          <w:i/>
          <w:color w:val="0A0A0A"/>
          <w:sz w:val="22"/>
          <w:szCs w:val="21"/>
          <w:lang w:val="en"/>
        </w:rPr>
      </w:pPr>
      <w:r w:rsidRPr="00C43FD9">
        <w:rPr>
          <w:rFonts w:cs="Times New Roman"/>
          <w:i/>
          <w:color w:val="0A0A0A"/>
          <w:sz w:val="22"/>
          <w:szCs w:val="21"/>
          <w:lang w:val="en"/>
        </w:rPr>
        <w:br/>
        <w:t>5. In eq (37), why does the expression of the entropy not include the dependence on mass density?</w:t>
      </w:r>
    </w:p>
    <w:p w14:paraId="7190CD60" w14:textId="229337C4" w:rsidR="00C66295" w:rsidRPr="002A5FC4" w:rsidRDefault="00C66295" w:rsidP="00C66295">
      <w:pPr>
        <w:spacing w:before="100" w:beforeAutospacing="1" w:after="100" w:afterAutospacing="1"/>
        <w:rPr>
          <w:rFonts w:eastAsia="宋体" w:cs="Times New Roman"/>
          <w:b/>
          <w:color w:val="FF0000"/>
          <w:kern w:val="0"/>
          <w:szCs w:val="21"/>
        </w:rPr>
      </w:pPr>
      <w:r w:rsidRPr="002A5FC4">
        <w:rPr>
          <w:rFonts w:eastAsia="宋体" w:cs="Times New Roman"/>
          <w:b/>
          <w:color w:val="FF0000"/>
          <w:kern w:val="0"/>
          <w:szCs w:val="21"/>
        </w:rPr>
        <w:t>Reply:</w:t>
      </w:r>
    </w:p>
    <w:p w14:paraId="0746FA3E" w14:textId="61D2ECF7" w:rsidR="00A01E58" w:rsidRDefault="00C66295" w:rsidP="003A62D5">
      <w:pPr>
        <w:ind w:firstLineChars="200" w:firstLine="420"/>
        <w:rPr>
          <w:rFonts w:cs="Times New Roman"/>
          <w:color w:val="FF0000"/>
          <w:szCs w:val="21"/>
        </w:rPr>
      </w:pPr>
      <w:r>
        <w:rPr>
          <w:rFonts w:cs="Times New Roman"/>
          <w:color w:val="FF0000"/>
          <w:szCs w:val="21"/>
        </w:rPr>
        <w:t xml:space="preserve">We </w:t>
      </w:r>
      <w:r w:rsidR="000F1CD0">
        <w:rPr>
          <w:rFonts w:cs="Times New Roman"/>
          <w:color w:val="FF0000"/>
          <w:szCs w:val="21"/>
        </w:rPr>
        <w:t>focus on the</w:t>
      </w:r>
      <w:r>
        <w:rPr>
          <w:rFonts w:cs="Times New Roman"/>
          <w:color w:val="FF0000"/>
          <w:szCs w:val="21"/>
        </w:rPr>
        <w:t xml:space="preserve"> </w:t>
      </w:r>
      <w:r w:rsidR="003D01D3">
        <w:rPr>
          <w:rFonts w:cs="Times New Roman" w:hint="eastAsia"/>
          <w:color w:val="FF0000"/>
          <w:szCs w:val="21"/>
        </w:rPr>
        <w:t>non</w:t>
      </w:r>
      <w:r w:rsidR="003D01D3">
        <w:rPr>
          <w:rFonts w:cs="Times New Roman"/>
          <w:color w:val="FF0000"/>
          <w:szCs w:val="21"/>
        </w:rPr>
        <w:t xml:space="preserve">-Fourier </w:t>
      </w:r>
      <w:r>
        <w:rPr>
          <w:rFonts w:cs="Times New Roman"/>
          <w:color w:val="FF0000"/>
          <w:szCs w:val="21"/>
        </w:rPr>
        <w:t>heat conduction in solid</w:t>
      </w:r>
      <w:r w:rsidR="003D01D3">
        <w:rPr>
          <w:rFonts w:cs="Times New Roman"/>
          <w:color w:val="FF0000"/>
          <w:szCs w:val="21"/>
        </w:rPr>
        <w:t>s</w:t>
      </w:r>
      <w:r w:rsidR="000F1CD0">
        <w:rPr>
          <w:rFonts w:cs="Times New Roman"/>
          <w:color w:val="FF0000"/>
          <w:szCs w:val="21"/>
        </w:rPr>
        <w:t xml:space="preserve">, so the </w:t>
      </w:r>
      <w:r w:rsidR="00A01E58">
        <w:rPr>
          <w:rFonts w:cs="Times New Roman"/>
          <w:color w:val="FF0000"/>
          <w:szCs w:val="21"/>
        </w:rPr>
        <w:t xml:space="preserve">variation of </w:t>
      </w:r>
      <w:r w:rsidR="000F1CD0">
        <w:rPr>
          <w:rFonts w:cs="Times New Roman"/>
          <w:color w:val="FF0000"/>
          <w:szCs w:val="21"/>
        </w:rPr>
        <w:t>mass density</w:t>
      </w:r>
      <w:r w:rsidR="00A01E58">
        <w:rPr>
          <w:rFonts w:cs="Times New Roman"/>
          <w:color w:val="FF0000"/>
          <w:szCs w:val="21"/>
        </w:rPr>
        <w:t xml:space="preserve"> can be neglected. </w:t>
      </w:r>
      <w:r w:rsidR="000F1CD0">
        <w:rPr>
          <w:rFonts w:cs="Times New Roman"/>
          <w:color w:val="FF0000"/>
          <w:szCs w:val="21"/>
        </w:rPr>
        <w:t xml:space="preserve"> </w:t>
      </w:r>
    </w:p>
    <w:p w14:paraId="75C073E5" w14:textId="3F9BEBFE" w:rsidR="00C66295" w:rsidRDefault="000F1CD0" w:rsidP="00D671FC">
      <w:pPr>
        <w:ind w:firstLineChars="100" w:firstLine="210"/>
        <w:rPr>
          <w:rFonts w:cs="Times New Roman"/>
          <w:i/>
          <w:color w:val="0A0A0A"/>
          <w:sz w:val="22"/>
          <w:szCs w:val="21"/>
          <w:lang w:val="en"/>
        </w:rPr>
      </w:pPr>
      <w:r>
        <w:rPr>
          <w:rFonts w:cs="Times New Roman"/>
          <w:color w:val="FF0000"/>
          <w:szCs w:val="21"/>
        </w:rPr>
        <w:t xml:space="preserve"> </w:t>
      </w:r>
      <w:r w:rsidR="00C43FD9" w:rsidRPr="00C43FD9">
        <w:rPr>
          <w:rFonts w:cs="Times New Roman"/>
          <w:i/>
          <w:color w:val="0A0A0A"/>
          <w:sz w:val="22"/>
          <w:szCs w:val="21"/>
          <w:lang w:val="en"/>
        </w:rPr>
        <w:br/>
        <w:t>6. In Sec. 4.1, what is the relation between tau and tau_TM, and k and k_h?</w:t>
      </w:r>
    </w:p>
    <w:p w14:paraId="5622FA25" w14:textId="04CF2BA7" w:rsidR="00C66295" w:rsidRPr="002A5FC4" w:rsidRDefault="00C66295" w:rsidP="00C66295">
      <w:pPr>
        <w:spacing w:before="100" w:beforeAutospacing="1" w:after="100" w:afterAutospacing="1"/>
        <w:rPr>
          <w:rFonts w:eastAsia="宋体" w:cs="Times New Roman"/>
          <w:b/>
          <w:color w:val="FF0000"/>
          <w:kern w:val="0"/>
          <w:szCs w:val="21"/>
        </w:rPr>
      </w:pPr>
      <w:r w:rsidRPr="002A5FC4">
        <w:rPr>
          <w:rFonts w:eastAsia="宋体" w:cs="Times New Roman"/>
          <w:b/>
          <w:color w:val="FF0000"/>
          <w:kern w:val="0"/>
          <w:szCs w:val="21"/>
        </w:rPr>
        <w:t>Reply:</w:t>
      </w:r>
    </w:p>
    <w:p w14:paraId="16E34CB6" w14:textId="6F3F234E" w:rsidR="00C66295" w:rsidRDefault="000F1CD0" w:rsidP="003A62D5">
      <w:pPr>
        <w:ind w:firstLineChars="200" w:firstLine="420"/>
        <w:rPr>
          <w:rFonts w:cs="Times New Roman"/>
          <w:i/>
          <w:color w:val="0A0A0A"/>
          <w:sz w:val="22"/>
          <w:szCs w:val="21"/>
          <w:lang w:val="en"/>
        </w:rPr>
      </w:pPr>
      <w:r>
        <w:rPr>
          <w:rFonts w:cs="Times New Roman"/>
          <w:color w:val="FF0000"/>
          <w:szCs w:val="21"/>
        </w:rPr>
        <w:t>These coefficients are defined in different way. As for the relaxation time</w:t>
      </w:r>
      <w:r w:rsidR="003F1743">
        <w:rPr>
          <w:rFonts w:cs="Times New Roman"/>
          <w:color w:val="FF0000"/>
          <w:szCs w:val="21"/>
        </w:rPr>
        <w:t>,</w:t>
      </w:r>
      <w:r w:rsidRPr="00A4117E">
        <w:rPr>
          <w:rFonts w:cs="Times New Roman"/>
          <w:i/>
          <w:color w:val="FF0000"/>
          <w:szCs w:val="21"/>
        </w:rPr>
        <w:t xml:space="preserve"> tau</w:t>
      </w:r>
      <w:r>
        <w:rPr>
          <w:rFonts w:cs="Times New Roman"/>
          <w:color w:val="FF0000"/>
          <w:szCs w:val="21"/>
        </w:rPr>
        <w:t>, in CV equation</w:t>
      </w:r>
      <w:r w:rsidR="003F1743">
        <w:rPr>
          <w:rFonts w:cs="Times New Roman"/>
          <w:color w:val="FF0000"/>
          <w:szCs w:val="21"/>
        </w:rPr>
        <w:t>,</w:t>
      </w:r>
      <w:r>
        <w:rPr>
          <w:rFonts w:cs="Times New Roman"/>
          <w:color w:val="FF0000"/>
          <w:szCs w:val="21"/>
        </w:rPr>
        <w:t xml:space="preserve"> it represents the phase lag</w:t>
      </w:r>
      <w:r w:rsidR="003F1743">
        <w:rPr>
          <w:rFonts w:cs="Times New Roman"/>
          <w:color w:val="FF0000"/>
          <w:szCs w:val="21"/>
        </w:rPr>
        <w:t>,</w:t>
      </w:r>
      <w:r>
        <w:rPr>
          <w:rFonts w:cs="Times New Roman"/>
          <w:color w:val="FF0000"/>
          <w:szCs w:val="21"/>
        </w:rPr>
        <w:t xml:space="preserve"> while in </w:t>
      </w:r>
      <w:r>
        <w:rPr>
          <w:rFonts w:cs="Times New Roman" w:hint="eastAsia"/>
          <w:color w:val="FF0000"/>
          <w:szCs w:val="21"/>
        </w:rPr>
        <w:t>the</w:t>
      </w:r>
      <w:r>
        <w:rPr>
          <w:rFonts w:cs="Times New Roman"/>
          <w:color w:val="FF0000"/>
          <w:szCs w:val="21"/>
        </w:rPr>
        <w:t>rmomass theory it reflects the influences of inertial force. However, the comparison between CV and TM equation</w:t>
      </w:r>
      <w:r w:rsidR="007433D6">
        <w:rPr>
          <w:rFonts w:cs="Times New Roman"/>
          <w:color w:val="FF0000"/>
          <w:szCs w:val="21"/>
        </w:rPr>
        <w:t>s</w:t>
      </w:r>
      <w:r>
        <w:rPr>
          <w:rFonts w:cs="Times New Roman"/>
          <w:color w:val="FF0000"/>
          <w:szCs w:val="21"/>
        </w:rPr>
        <w:t xml:space="preserve"> </w:t>
      </w:r>
      <w:r w:rsidR="002C7D11">
        <w:rPr>
          <w:rFonts w:cs="Times New Roman"/>
          <w:color w:val="FF0000"/>
          <w:szCs w:val="21"/>
        </w:rPr>
        <w:t xml:space="preserve">is </w:t>
      </w:r>
      <w:r>
        <w:rPr>
          <w:rFonts w:cs="Times New Roman"/>
          <w:color w:val="FF0000"/>
          <w:szCs w:val="21"/>
        </w:rPr>
        <w:t xml:space="preserve">not </w:t>
      </w:r>
      <w:r w:rsidR="007433D6">
        <w:rPr>
          <w:rFonts w:cs="Times New Roman"/>
          <w:color w:val="FF0000"/>
          <w:szCs w:val="21"/>
        </w:rPr>
        <w:t xml:space="preserve">that </w:t>
      </w:r>
      <w:r>
        <w:rPr>
          <w:rFonts w:cs="Times New Roman"/>
          <w:color w:val="FF0000"/>
          <w:szCs w:val="21"/>
        </w:rPr>
        <w:t xml:space="preserve">relevant </w:t>
      </w:r>
      <w:r w:rsidR="007433D6">
        <w:rPr>
          <w:rFonts w:cs="Times New Roman"/>
          <w:color w:val="FF0000"/>
          <w:szCs w:val="21"/>
        </w:rPr>
        <w:t xml:space="preserve">to the scope of the revised </w:t>
      </w:r>
      <w:r>
        <w:rPr>
          <w:rFonts w:cs="Times New Roman"/>
          <w:color w:val="FF0000"/>
          <w:szCs w:val="21"/>
        </w:rPr>
        <w:t>paper. Thus, we have</w:t>
      </w:r>
      <w:r w:rsidR="008B5EAB">
        <w:rPr>
          <w:rFonts w:cs="Times New Roman"/>
          <w:color w:val="FF0000"/>
          <w:szCs w:val="21"/>
        </w:rPr>
        <w:t xml:space="preserve"> </w:t>
      </w:r>
      <w:r>
        <w:rPr>
          <w:rFonts w:cs="Times New Roman"/>
          <w:color w:val="FF0000"/>
          <w:szCs w:val="21"/>
        </w:rPr>
        <w:t xml:space="preserve">deleted the numerical </w:t>
      </w:r>
      <w:r w:rsidR="007433D6">
        <w:rPr>
          <w:rFonts w:cs="Times New Roman"/>
          <w:color w:val="FF0000"/>
          <w:szCs w:val="21"/>
        </w:rPr>
        <w:t>section</w:t>
      </w:r>
      <w:r>
        <w:rPr>
          <w:rFonts w:cs="Times New Roman"/>
          <w:color w:val="FF0000"/>
          <w:szCs w:val="21"/>
        </w:rPr>
        <w:t>.</w:t>
      </w:r>
    </w:p>
    <w:p w14:paraId="16D52290" w14:textId="77777777" w:rsidR="0074518D" w:rsidRDefault="0074518D" w:rsidP="00C43FD9">
      <w:pPr>
        <w:rPr>
          <w:rFonts w:cs="Times New Roman"/>
          <w:i/>
          <w:color w:val="0A0A0A"/>
          <w:sz w:val="22"/>
          <w:szCs w:val="21"/>
          <w:lang w:val="en"/>
        </w:rPr>
      </w:pPr>
    </w:p>
    <w:p w14:paraId="676D6922" w14:textId="03DED66F" w:rsidR="00C66295" w:rsidRDefault="00C43FD9" w:rsidP="00C43FD9">
      <w:pPr>
        <w:rPr>
          <w:rFonts w:cs="Times New Roman"/>
          <w:i/>
          <w:color w:val="0A0A0A"/>
          <w:sz w:val="22"/>
          <w:szCs w:val="21"/>
          <w:lang w:val="en"/>
        </w:rPr>
      </w:pPr>
      <w:r w:rsidRPr="00C43FD9">
        <w:rPr>
          <w:rFonts w:cs="Times New Roman"/>
          <w:i/>
          <w:color w:val="0A0A0A"/>
          <w:sz w:val="22"/>
          <w:szCs w:val="21"/>
          <w:lang w:val="en"/>
        </w:rPr>
        <w:br/>
        <w:t>7. Some symbols are not defined in a collect place. For example, k in eq(4) is unknown in this paragraph.</w:t>
      </w:r>
    </w:p>
    <w:p w14:paraId="6FC30402" w14:textId="468FC11B" w:rsidR="00C66295" w:rsidRPr="002A5FC4" w:rsidRDefault="00C66295" w:rsidP="00C66295">
      <w:pPr>
        <w:spacing w:before="100" w:beforeAutospacing="1" w:after="100" w:afterAutospacing="1"/>
        <w:rPr>
          <w:rFonts w:eastAsia="宋体" w:cs="Times New Roman"/>
          <w:b/>
          <w:color w:val="FF0000"/>
          <w:kern w:val="0"/>
          <w:szCs w:val="21"/>
        </w:rPr>
      </w:pPr>
      <w:r w:rsidRPr="002A5FC4">
        <w:rPr>
          <w:rFonts w:eastAsia="宋体" w:cs="Times New Roman"/>
          <w:b/>
          <w:color w:val="FF0000"/>
          <w:kern w:val="0"/>
          <w:szCs w:val="21"/>
        </w:rPr>
        <w:t>Reply:</w:t>
      </w:r>
    </w:p>
    <w:p w14:paraId="0825AABF" w14:textId="4CD5E6C1" w:rsidR="00F92816" w:rsidRDefault="00D37242" w:rsidP="00BB3C40">
      <w:pPr>
        <w:ind w:firstLineChars="200" w:firstLine="420"/>
        <w:rPr>
          <w:rFonts w:cs="Times New Roman"/>
          <w:color w:val="FF0000"/>
          <w:szCs w:val="21"/>
        </w:rPr>
      </w:pPr>
      <w:r>
        <w:rPr>
          <w:rFonts w:cs="Times New Roman"/>
          <w:color w:val="FF0000"/>
          <w:szCs w:val="21"/>
        </w:rPr>
        <w:t>A n</w:t>
      </w:r>
      <w:r w:rsidR="00273559" w:rsidRPr="00273559">
        <w:rPr>
          <w:rFonts w:cs="Times New Roman"/>
          <w:color w:val="FF0000"/>
          <w:szCs w:val="21"/>
        </w:rPr>
        <w:t>omenclature</w:t>
      </w:r>
      <w:r>
        <w:rPr>
          <w:rFonts w:cs="Times New Roman"/>
          <w:color w:val="FF0000"/>
          <w:szCs w:val="21"/>
        </w:rPr>
        <w:t xml:space="preserve"> has been added to the revised manuscript, and all the symbols have been checked carefully. </w:t>
      </w:r>
    </w:p>
    <w:p w14:paraId="4E6F6815" w14:textId="77777777" w:rsidR="00C43FD9" w:rsidRPr="00C43FD9" w:rsidRDefault="00C43FD9" w:rsidP="00C43FD9">
      <w:pPr>
        <w:rPr>
          <w:i/>
          <w:sz w:val="24"/>
          <w:szCs w:val="21"/>
        </w:rPr>
      </w:pPr>
      <w:r w:rsidRPr="00C43FD9">
        <w:rPr>
          <w:rFonts w:cs="Times New Roman"/>
          <w:i/>
          <w:color w:val="0A0A0A"/>
          <w:sz w:val="22"/>
          <w:szCs w:val="21"/>
          <w:lang w:val="en"/>
        </w:rPr>
        <w:br/>
        <w:t>8. The paper is not well-formed. Many unnecessary indents are there. Suffixes such as "vx" in line 88, page 2 should be expressed by "v_x".</w:t>
      </w:r>
    </w:p>
    <w:p w14:paraId="3B76AA5F" w14:textId="13EFFF5B" w:rsidR="00C66295" w:rsidRPr="002A5FC4" w:rsidRDefault="00C66295" w:rsidP="00C66295">
      <w:pPr>
        <w:spacing w:before="100" w:beforeAutospacing="1" w:after="100" w:afterAutospacing="1"/>
        <w:rPr>
          <w:rFonts w:eastAsia="宋体" w:cs="Times New Roman"/>
          <w:b/>
          <w:color w:val="FF0000"/>
          <w:kern w:val="0"/>
          <w:szCs w:val="21"/>
        </w:rPr>
      </w:pPr>
      <w:r w:rsidRPr="002A5FC4">
        <w:rPr>
          <w:rFonts w:eastAsia="宋体" w:cs="Times New Roman"/>
          <w:b/>
          <w:color w:val="FF0000"/>
          <w:kern w:val="0"/>
          <w:szCs w:val="21"/>
        </w:rPr>
        <w:t>Reply:</w:t>
      </w:r>
    </w:p>
    <w:p w14:paraId="61035638" w14:textId="6F04A3BD" w:rsidR="00A4117E" w:rsidRDefault="00435352" w:rsidP="00BB3C40">
      <w:pPr>
        <w:ind w:firstLineChars="200" w:firstLine="420"/>
        <w:rPr>
          <w:rFonts w:cs="Times New Roman"/>
          <w:color w:val="FF0000"/>
          <w:szCs w:val="21"/>
        </w:rPr>
      </w:pPr>
      <w:r w:rsidRPr="00D74ACB">
        <w:rPr>
          <w:rFonts w:cs="Times New Roman"/>
          <w:color w:val="FF0000"/>
          <w:szCs w:val="21"/>
        </w:rPr>
        <w:t xml:space="preserve">We have rewritten </w:t>
      </w:r>
      <w:r w:rsidR="00D74ACB" w:rsidRPr="00D74ACB">
        <w:rPr>
          <w:rFonts w:cs="Times New Roman"/>
          <w:color w:val="FF0000"/>
          <w:szCs w:val="21"/>
        </w:rPr>
        <w:t xml:space="preserve">the paper, and </w:t>
      </w:r>
      <w:r w:rsidR="000A680B">
        <w:rPr>
          <w:rFonts w:cs="Times New Roman"/>
          <w:color w:val="FF0000"/>
          <w:szCs w:val="21"/>
        </w:rPr>
        <w:t xml:space="preserve">all the </w:t>
      </w:r>
      <w:r w:rsidR="00D74ACB" w:rsidRPr="00D74ACB">
        <w:rPr>
          <w:rFonts w:cs="Times New Roman"/>
          <w:color w:val="FF0000"/>
          <w:szCs w:val="21"/>
        </w:rPr>
        <w:t xml:space="preserve">symbols </w:t>
      </w:r>
      <w:r w:rsidR="000A680B">
        <w:rPr>
          <w:rFonts w:cs="Times New Roman"/>
          <w:color w:val="FF0000"/>
          <w:szCs w:val="21"/>
        </w:rPr>
        <w:t>have been revised</w:t>
      </w:r>
      <w:r w:rsidR="00D74ACB" w:rsidRPr="00D74ACB">
        <w:rPr>
          <w:rFonts w:cs="Times New Roman"/>
          <w:color w:val="FF0000"/>
          <w:szCs w:val="21"/>
        </w:rPr>
        <w:t xml:space="preserve">. </w:t>
      </w:r>
    </w:p>
    <w:sectPr w:rsidR="00A4117E">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083D47" w16cid:durableId="2162A177"/>
  <w16cid:commentId w16cid:paraId="6164E2AB" w16cid:durableId="2162A8E0"/>
  <w16cid:commentId w16cid:paraId="463828B8" w16cid:durableId="2162A8CF"/>
  <w16cid:commentId w16cid:paraId="176F0FC0" w16cid:durableId="2162BC23"/>
  <w16cid:commentId w16cid:paraId="2EDA1AF3" w16cid:durableId="2162BF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31C79" w14:textId="77777777" w:rsidR="008F2108" w:rsidRDefault="008F2108" w:rsidP="00637D9C">
      <w:r>
        <w:separator/>
      </w:r>
    </w:p>
  </w:endnote>
  <w:endnote w:type="continuationSeparator" w:id="0">
    <w:p w14:paraId="5BF47F56" w14:textId="77777777" w:rsidR="008F2108" w:rsidRDefault="008F2108" w:rsidP="00637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LMRoman12-Regular">
    <w:altName w:val="Times New Roman"/>
    <w:panose1 w:val="00000000000000000000"/>
    <w:charset w:val="00"/>
    <w:family w:val="auto"/>
    <w:notTrueType/>
    <w:pitch w:val="default"/>
    <w:sig w:usb0="00000003" w:usb1="00000000" w:usb2="00000000" w:usb3="00000000" w:csb0="00000001" w:csb1="00000000"/>
  </w:font>
  <w:font w:name="LMRoman12-Bold">
    <w:altName w:val="Times New Roman"/>
    <w:panose1 w:val="00000000000000000000"/>
    <w:charset w:val="00"/>
    <w:family w:val="auto"/>
    <w:notTrueType/>
    <w:pitch w:val="default"/>
    <w:sig w:usb0="00000003" w:usb1="00000000" w:usb2="00000000" w:usb3="00000000" w:csb0="00000001" w:csb1="00000000"/>
  </w:font>
  <w:font w:name="LMMathItalic12-Regular">
    <w:altName w:val="Times New Roman"/>
    <w:panose1 w:val="00000000000000000000"/>
    <w:charset w:val="00"/>
    <w:family w:val="auto"/>
    <w:notTrueType/>
    <w:pitch w:val="default"/>
    <w:sig w:usb0="00000003" w:usb1="00000000" w:usb2="00000000" w:usb3="00000000" w:csb0="00000001" w:csb1="00000000"/>
  </w:font>
  <w:font w:name="LMMathItalic8-Regular">
    <w:altName w:val="Times New Roman"/>
    <w:panose1 w:val="00000000000000000000"/>
    <w:charset w:val="00"/>
    <w:family w:val="auto"/>
    <w:notTrueType/>
    <w:pitch w:val="default"/>
    <w:sig w:usb0="00000003" w:usb1="00000000" w:usb2="00000000" w:usb3="00000000" w:csb0="00000001" w:csb1="00000000"/>
  </w:font>
  <w:font w:name="LMRoman8-Regular">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9F54D" w14:textId="77777777" w:rsidR="008F2108" w:rsidRDefault="008F2108" w:rsidP="00637D9C">
      <w:r>
        <w:separator/>
      </w:r>
    </w:p>
  </w:footnote>
  <w:footnote w:type="continuationSeparator" w:id="0">
    <w:p w14:paraId="54ADE154" w14:textId="77777777" w:rsidR="008F2108" w:rsidRDefault="008F2108" w:rsidP="00637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0E2C77"/>
    <w:multiLevelType w:val="hybridMultilevel"/>
    <w:tmpl w:val="D3202FA2"/>
    <w:lvl w:ilvl="0" w:tplc="E2C2E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826B0D"/>
    <w:multiLevelType w:val="hybridMultilevel"/>
    <w:tmpl w:val="4A7CCA58"/>
    <w:lvl w:ilvl="0" w:tplc="7340D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C0159F0"/>
    <w:multiLevelType w:val="hybridMultilevel"/>
    <w:tmpl w:val="4440BB2E"/>
    <w:lvl w:ilvl="0" w:tplc="A0D6AA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9307AD0"/>
    <w:multiLevelType w:val="hybridMultilevel"/>
    <w:tmpl w:val="5424601C"/>
    <w:lvl w:ilvl="0" w:tplc="95F431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8825A0"/>
    <w:multiLevelType w:val="hybridMultilevel"/>
    <w:tmpl w:val="2474D9F0"/>
    <w:lvl w:ilvl="0" w:tplc="FC2007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AF3379"/>
    <w:multiLevelType w:val="hybridMultilevel"/>
    <w:tmpl w:val="8E421F78"/>
    <w:lvl w:ilvl="0" w:tplc="0E2613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22xp52td0trxhersrpxwet459epssrdprps&quot;&gt;My EndNote Library&lt;record-ids&gt;&lt;item&gt;407&lt;/item&gt;&lt;/record-ids&gt;&lt;/item&gt;&lt;/Libraries&gt;"/>
  </w:docVars>
  <w:rsids>
    <w:rsidRoot w:val="00D2199C"/>
    <w:rsid w:val="000014FE"/>
    <w:rsid w:val="000064A9"/>
    <w:rsid w:val="00015134"/>
    <w:rsid w:val="00034089"/>
    <w:rsid w:val="000347FA"/>
    <w:rsid w:val="000350D9"/>
    <w:rsid w:val="0004014C"/>
    <w:rsid w:val="0005044C"/>
    <w:rsid w:val="00055000"/>
    <w:rsid w:val="000560FC"/>
    <w:rsid w:val="0006081B"/>
    <w:rsid w:val="000612A8"/>
    <w:rsid w:val="00062C28"/>
    <w:rsid w:val="00065027"/>
    <w:rsid w:val="0006506D"/>
    <w:rsid w:val="00072F41"/>
    <w:rsid w:val="000770DC"/>
    <w:rsid w:val="000A12A9"/>
    <w:rsid w:val="000A3C34"/>
    <w:rsid w:val="000A680B"/>
    <w:rsid w:val="000C3796"/>
    <w:rsid w:val="000C63AF"/>
    <w:rsid w:val="000D1BCF"/>
    <w:rsid w:val="000D2697"/>
    <w:rsid w:val="000D6989"/>
    <w:rsid w:val="000D6CA1"/>
    <w:rsid w:val="000F1CD0"/>
    <w:rsid w:val="000F27D7"/>
    <w:rsid w:val="00103CD0"/>
    <w:rsid w:val="00106696"/>
    <w:rsid w:val="00107475"/>
    <w:rsid w:val="00111085"/>
    <w:rsid w:val="00122328"/>
    <w:rsid w:val="001254E7"/>
    <w:rsid w:val="00156C1D"/>
    <w:rsid w:val="001665B0"/>
    <w:rsid w:val="00170DF8"/>
    <w:rsid w:val="00172B3E"/>
    <w:rsid w:val="00183BCF"/>
    <w:rsid w:val="00194657"/>
    <w:rsid w:val="00196403"/>
    <w:rsid w:val="001B0408"/>
    <w:rsid w:val="001B6467"/>
    <w:rsid w:val="001D4F05"/>
    <w:rsid w:val="001E7B09"/>
    <w:rsid w:val="001F2BFC"/>
    <w:rsid w:val="001F67EE"/>
    <w:rsid w:val="00205E0D"/>
    <w:rsid w:val="00207378"/>
    <w:rsid w:val="002263FD"/>
    <w:rsid w:val="00243BDD"/>
    <w:rsid w:val="00246D2D"/>
    <w:rsid w:val="00252092"/>
    <w:rsid w:val="00253B42"/>
    <w:rsid w:val="00253FFE"/>
    <w:rsid w:val="00266544"/>
    <w:rsid w:val="00272536"/>
    <w:rsid w:val="00273559"/>
    <w:rsid w:val="00283BF8"/>
    <w:rsid w:val="002A450F"/>
    <w:rsid w:val="002A57F8"/>
    <w:rsid w:val="002A5FC4"/>
    <w:rsid w:val="002A6361"/>
    <w:rsid w:val="002B115D"/>
    <w:rsid w:val="002B3BB7"/>
    <w:rsid w:val="002C6DBD"/>
    <w:rsid w:val="002C7D11"/>
    <w:rsid w:val="002D07E7"/>
    <w:rsid w:val="002D67C8"/>
    <w:rsid w:val="002E1CDB"/>
    <w:rsid w:val="002E34F6"/>
    <w:rsid w:val="002F47EC"/>
    <w:rsid w:val="002F708E"/>
    <w:rsid w:val="00302F6C"/>
    <w:rsid w:val="00313AB1"/>
    <w:rsid w:val="0032153A"/>
    <w:rsid w:val="00333598"/>
    <w:rsid w:val="00334D93"/>
    <w:rsid w:val="00336ED1"/>
    <w:rsid w:val="00337847"/>
    <w:rsid w:val="00337F8F"/>
    <w:rsid w:val="00346D4F"/>
    <w:rsid w:val="00360BC5"/>
    <w:rsid w:val="00367A87"/>
    <w:rsid w:val="00374CEB"/>
    <w:rsid w:val="003779EC"/>
    <w:rsid w:val="00386A8E"/>
    <w:rsid w:val="00392F1E"/>
    <w:rsid w:val="003A62D5"/>
    <w:rsid w:val="003B4230"/>
    <w:rsid w:val="003C0A7C"/>
    <w:rsid w:val="003C23EE"/>
    <w:rsid w:val="003C3B0D"/>
    <w:rsid w:val="003D01D3"/>
    <w:rsid w:val="003D1328"/>
    <w:rsid w:val="003D19E1"/>
    <w:rsid w:val="003D4C1D"/>
    <w:rsid w:val="003E3A8C"/>
    <w:rsid w:val="003E5363"/>
    <w:rsid w:val="003E56BF"/>
    <w:rsid w:val="003E76B3"/>
    <w:rsid w:val="003F1743"/>
    <w:rsid w:val="003F4F39"/>
    <w:rsid w:val="0040493B"/>
    <w:rsid w:val="004147B4"/>
    <w:rsid w:val="00435352"/>
    <w:rsid w:val="0043713A"/>
    <w:rsid w:val="00452B66"/>
    <w:rsid w:val="00455466"/>
    <w:rsid w:val="00456C12"/>
    <w:rsid w:val="004635C2"/>
    <w:rsid w:val="00464251"/>
    <w:rsid w:val="004706D2"/>
    <w:rsid w:val="00486E15"/>
    <w:rsid w:val="00492341"/>
    <w:rsid w:val="00493BA0"/>
    <w:rsid w:val="004949BD"/>
    <w:rsid w:val="00495638"/>
    <w:rsid w:val="004A3B8B"/>
    <w:rsid w:val="004B4269"/>
    <w:rsid w:val="004B48E8"/>
    <w:rsid w:val="004C3D20"/>
    <w:rsid w:val="005000D2"/>
    <w:rsid w:val="005345AF"/>
    <w:rsid w:val="00541C37"/>
    <w:rsid w:val="00543961"/>
    <w:rsid w:val="0054572B"/>
    <w:rsid w:val="005528AA"/>
    <w:rsid w:val="00564AD5"/>
    <w:rsid w:val="00571657"/>
    <w:rsid w:val="00577296"/>
    <w:rsid w:val="0058755E"/>
    <w:rsid w:val="0059441A"/>
    <w:rsid w:val="0059495B"/>
    <w:rsid w:val="005A2499"/>
    <w:rsid w:val="005B05BE"/>
    <w:rsid w:val="005B6843"/>
    <w:rsid w:val="005C00D8"/>
    <w:rsid w:val="005C1C4C"/>
    <w:rsid w:val="005E42EC"/>
    <w:rsid w:val="00603AD7"/>
    <w:rsid w:val="006046E1"/>
    <w:rsid w:val="00604CC1"/>
    <w:rsid w:val="006079D6"/>
    <w:rsid w:val="00614C89"/>
    <w:rsid w:val="0062229A"/>
    <w:rsid w:val="00624A7B"/>
    <w:rsid w:val="006278C7"/>
    <w:rsid w:val="00633893"/>
    <w:rsid w:val="00637D9C"/>
    <w:rsid w:val="00645782"/>
    <w:rsid w:val="00657C7D"/>
    <w:rsid w:val="00660FC0"/>
    <w:rsid w:val="0066488D"/>
    <w:rsid w:val="006648FB"/>
    <w:rsid w:val="00665863"/>
    <w:rsid w:val="00677F3E"/>
    <w:rsid w:val="006910E1"/>
    <w:rsid w:val="00695486"/>
    <w:rsid w:val="006A5F37"/>
    <w:rsid w:val="006B320D"/>
    <w:rsid w:val="006C1B3F"/>
    <w:rsid w:val="006D0BAF"/>
    <w:rsid w:val="00701E8C"/>
    <w:rsid w:val="00703DB2"/>
    <w:rsid w:val="00711781"/>
    <w:rsid w:val="007351F8"/>
    <w:rsid w:val="007433D6"/>
    <w:rsid w:val="0074518D"/>
    <w:rsid w:val="00757CEF"/>
    <w:rsid w:val="00761435"/>
    <w:rsid w:val="00770862"/>
    <w:rsid w:val="00777DC6"/>
    <w:rsid w:val="0078352B"/>
    <w:rsid w:val="00785806"/>
    <w:rsid w:val="00785B9A"/>
    <w:rsid w:val="007908C6"/>
    <w:rsid w:val="007933BB"/>
    <w:rsid w:val="00793D60"/>
    <w:rsid w:val="007965AF"/>
    <w:rsid w:val="007A2803"/>
    <w:rsid w:val="007A4D14"/>
    <w:rsid w:val="007B4D32"/>
    <w:rsid w:val="007B4D96"/>
    <w:rsid w:val="007F1F12"/>
    <w:rsid w:val="008318D0"/>
    <w:rsid w:val="00832403"/>
    <w:rsid w:val="00836628"/>
    <w:rsid w:val="0085406B"/>
    <w:rsid w:val="008577F6"/>
    <w:rsid w:val="008678A5"/>
    <w:rsid w:val="008802EF"/>
    <w:rsid w:val="008852C2"/>
    <w:rsid w:val="00891E2C"/>
    <w:rsid w:val="008A3D0C"/>
    <w:rsid w:val="008B5EAB"/>
    <w:rsid w:val="008C59D6"/>
    <w:rsid w:val="008E5DA2"/>
    <w:rsid w:val="008F2108"/>
    <w:rsid w:val="008F2223"/>
    <w:rsid w:val="00903F32"/>
    <w:rsid w:val="009061C7"/>
    <w:rsid w:val="009119C9"/>
    <w:rsid w:val="0091736C"/>
    <w:rsid w:val="00942C49"/>
    <w:rsid w:val="00954598"/>
    <w:rsid w:val="00962C38"/>
    <w:rsid w:val="00963564"/>
    <w:rsid w:val="009665F3"/>
    <w:rsid w:val="00974EF5"/>
    <w:rsid w:val="009761CB"/>
    <w:rsid w:val="009822BF"/>
    <w:rsid w:val="00985344"/>
    <w:rsid w:val="0098795F"/>
    <w:rsid w:val="009920F1"/>
    <w:rsid w:val="009A291C"/>
    <w:rsid w:val="009B300C"/>
    <w:rsid w:val="009B4297"/>
    <w:rsid w:val="009B5EE2"/>
    <w:rsid w:val="009C2542"/>
    <w:rsid w:val="009C7526"/>
    <w:rsid w:val="009D2BF5"/>
    <w:rsid w:val="009D2E54"/>
    <w:rsid w:val="009D6E7A"/>
    <w:rsid w:val="009E76E9"/>
    <w:rsid w:val="009E7A2C"/>
    <w:rsid w:val="00A01E58"/>
    <w:rsid w:val="00A06611"/>
    <w:rsid w:val="00A224CC"/>
    <w:rsid w:val="00A25161"/>
    <w:rsid w:val="00A35A5C"/>
    <w:rsid w:val="00A4117E"/>
    <w:rsid w:val="00A41A3A"/>
    <w:rsid w:val="00A42F3A"/>
    <w:rsid w:val="00A558CD"/>
    <w:rsid w:val="00A62880"/>
    <w:rsid w:val="00A74E23"/>
    <w:rsid w:val="00A774F0"/>
    <w:rsid w:val="00A77E24"/>
    <w:rsid w:val="00A852DE"/>
    <w:rsid w:val="00A853A0"/>
    <w:rsid w:val="00A90089"/>
    <w:rsid w:val="00A95770"/>
    <w:rsid w:val="00A976C9"/>
    <w:rsid w:val="00AA096B"/>
    <w:rsid w:val="00AA3B48"/>
    <w:rsid w:val="00AA6B1E"/>
    <w:rsid w:val="00AA6BA8"/>
    <w:rsid w:val="00AC2E3C"/>
    <w:rsid w:val="00AD4A61"/>
    <w:rsid w:val="00AD654B"/>
    <w:rsid w:val="00AE5639"/>
    <w:rsid w:val="00B04F13"/>
    <w:rsid w:val="00B050A1"/>
    <w:rsid w:val="00B211E0"/>
    <w:rsid w:val="00B21591"/>
    <w:rsid w:val="00B30C9C"/>
    <w:rsid w:val="00B34066"/>
    <w:rsid w:val="00B579FB"/>
    <w:rsid w:val="00B75482"/>
    <w:rsid w:val="00B75C51"/>
    <w:rsid w:val="00B80526"/>
    <w:rsid w:val="00B91CC2"/>
    <w:rsid w:val="00B97D30"/>
    <w:rsid w:val="00BA63FA"/>
    <w:rsid w:val="00BB0926"/>
    <w:rsid w:val="00BB3C40"/>
    <w:rsid w:val="00BB52F8"/>
    <w:rsid w:val="00BC0260"/>
    <w:rsid w:val="00BD6D1D"/>
    <w:rsid w:val="00BE32CF"/>
    <w:rsid w:val="00BE7EEF"/>
    <w:rsid w:val="00BF7476"/>
    <w:rsid w:val="00C2258B"/>
    <w:rsid w:val="00C31C45"/>
    <w:rsid w:val="00C43FD9"/>
    <w:rsid w:val="00C45D25"/>
    <w:rsid w:val="00C66295"/>
    <w:rsid w:val="00C662AC"/>
    <w:rsid w:val="00C67BB2"/>
    <w:rsid w:val="00C72ACD"/>
    <w:rsid w:val="00C83397"/>
    <w:rsid w:val="00C92358"/>
    <w:rsid w:val="00C92E49"/>
    <w:rsid w:val="00C96603"/>
    <w:rsid w:val="00C96AEF"/>
    <w:rsid w:val="00CA1E7A"/>
    <w:rsid w:val="00CA3506"/>
    <w:rsid w:val="00CB17C3"/>
    <w:rsid w:val="00CC063D"/>
    <w:rsid w:val="00CD3A99"/>
    <w:rsid w:val="00CD7616"/>
    <w:rsid w:val="00CF0D93"/>
    <w:rsid w:val="00CF69D7"/>
    <w:rsid w:val="00CF6D8E"/>
    <w:rsid w:val="00D04484"/>
    <w:rsid w:val="00D05713"/>
    <w:rsid w:val="00D20A4D"/>
    <w:rsid w:val="00D2199C"/>
    <w:rsid w:val="00D22E3F"/>
    <w:rsid w:val="00D32016"/>
    <w:rsid w:val="00D3421E"/>
    <w:rsid w:val="00D37242"/>
    <w:rsid w:val="00D51370"/>
    <w:rsid w:val="00D56AD2"/>
    <w:rsid w:val="00D62250"/>
    <w:rsid w:val="00D63E17"/>
    <w:rsid w:val="00D659F2"/>
    <w:rsid w:val="00D671FC"/>
    <w:rsid w:val="00D731CF"/>
    <w:rsid w:val="00D74ACB"/>
    <w:rsid w:val="00D8041C"/>
    <w:rsid w:val="00D84877"/>
    <w:rsid w:val="00D8612B"/>
    <w:rsid w:val="00D95F92"/>
    <w:rsid w:val="00DA12F1"/>
    <w:rsid w:val="00DA309D"/>
    <w:rsid w:val="00DA5BF8"/>
    <w:rsid w:val="00DC6903"/>
    <w:rsid w:val="00DD29F6"/>
    <w:rsid w:val="00DD4E12"/>
    <w:rsid w:val="00DD7403"/>
    <w:rsid w:val="00DE1E5A"/>
    <w:rsid w:val="00DF7FDA"/>
    <w:rsid w:val="00E02EAE"/>
    <w:rsid w:val="00E14071"/>
    <w:rsid w:val="00E17C0C"/>
    <w:rsid w:val="00E213A4"/>
    <w:rsid w:val="00E34DEB"/>
    <w:rsid w:val="00E452DB"/>
    <w:rsid w:val="00E649AB"/>
    <w:rsid w:val="00E8029C"/>
    <w:rsid w:val="00EA1917"/>
    <w:rsid w:val="00EC50D6"/>
    <w:rsid w:val="00EC5C0A"/>
    <w:rsid w:val="00EE5FE7"/>
    <w:rsid w:val="00EF34CC"/>
    <w:rsid w:val="00EF4B16"/>
    <w:rsid w:val="00EF64BF"/>
    <w:rsid w:val="00F016D7"/>
    <w:rsid w:val="00F0378D"/>
    <w:rsid w:val="00F161FF"/>
    <w:rsid w:val="00F23FD7"/>
    <w:rsid w:val="00F271D9"/>
    <w:rsid w:val="00F3068C"/>
    <w:rsid w:val="00F3415A"/>
    <w:rsid w:val="00F40D60"/>
    <w:rsid w:val="00F456B9"/>
    <w:rsid w:val="00F60DA5"/>
    <w:rsid w:val="00F66657"/>
    <w:rsid w:val="00F92816"/>
    <w:rsid w:val="00FA2107"/>
    <w:rsid w:val="00FA592E"/>
    <w:rsid w:val="00FB2884"/>
    <w:rsid w:val="00FC4B89"/>
    <w:rsid w:val="00FE515E"/>
    <w:rsid w:val="00FE6DD7"/>
    <w:rsid w:val="00FE7139"/>
    <w:rsid w:val="00FF5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5EAD6C"/>
  <w15:chartTrackingRefBased/>
  <w15:docId w15:val="{477DC748-DFF3-4DD2-8C47-4419043D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7D9C"/>
    <w:pPr>
      <w:widowControl w:val="0"/>
      <w:jc w:val="both"/>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7D9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7D9C"/>
    <w:rPr>
      <w:sz w:val="18"/>
      <w:szCs w:val="18"/>
    </w:rPr>
  </w:style>
  <w:style w:type="paragraph" w:styleId="a5">
    <w:name w:val="footer"/>
    <w:basedOn w:val="a"/>
    <w:link w:val="a6"/>
    <w:uiPriority w:val="99"/>
    <w:unhideWhenUsed/>
    <w:rsid w:val="00637D9C"/>
    <w:pPr>
      <w:tabs>
        <w:tab w:val="center" w:pos="4153"/>
        <w:tab w:val="right" w:pos="8306"/>
      </w:tabs>
      <w:snapToGrid w:val="0"/>
      <w:jc w:val="left"/>
    </w:pPr>
    <w:rPr>
      <w:sz w:val="18"/>
      <w:szCs w:val="18"/>
    </w:rPr>
  </w:style>
  <w:style w:type="character" w:customStyle="1" w:styleId="a6">
    <w:name w:val="页脚 字符"/>
    <w:basedOn w:val="a0"/>
    <w:link w:val="a5"/>
    <w:uiPriority w:val="99"/>
    <w:rsid w:val="00637D9C"/>
    <w:rPr>
      <w:sz w:val="18"/>
      <w:szCs w:val="18"/>
    </w:rPr>
  </w:style>
  <w:style w:type="paragraph" w:styleId="a7">
    <w:name w:val="List Paragraph"/>
    <w:basedOn w:val="a"/>
    <w:uiPriority w:val="34"/>
    <w:qFormat/>
    <w:rsid w:val="00637D9C"/>
    <w:pPr>
      <w:ind w:firstLineChars="200" w:firstLine="420"/>
    </w:pPr>
  </w:style>
  <w:style w:type="paragraph" w:customStyle="1" w:styleId="EndNoteBibliographyTitle">
    <w:name w:val="EndNote Bibliography Title"/>
    <w:basedOn w:val="a"/>
    <w:link w:val="EndNoteBibliographyTitle0"/>
    <w:rsid w:val="0040493B"/>
    <w:pPr>
      <w:jc w:val="center"/>
    </w:pPr>
    <w:rPr>
      <w:rFonts w:cs="Times New Roman"/>
      <w:noProof/>
      <w:sz w:val="20"/>
    </w:rPr>
  </w:style>
  <w:style w:type="character" w:customStyle="1" w:styleId="EndNoteBibliographyTitle0">
    <w:name w:val="EndNote Bibliography Title 字符"/>
    <w:basedOn w:val="a0"/>
    <w:link w:val="EndNoteBibliographyTitle"/>
    <w:rsid w:val="0040493B"/>
    <w:rPr>
      <w:rFonts w:ascii="Times New Roman" w:hAnsi="Times New Roman" w:cs="Times New Roman"/>
      <w:noProof/>
      <w:sz w:val="20"/>
    </w:rPr>
  </w:style>
  <w:style w:type="paragraph" w:customStyle="1" w:styleId="EndNoteBibliography">
    <w:name w:val="EndNote Bibliography"/>
    <w:basedOn w:val="a"/>
    <w:link w:val="EndNoteBibliography0"/>
    <w:rsid w:val="0040493B"/>
    <w:rPr>
      <w:rFonts w:cs="Times New Roman"/>
      <w:noProof/>
      <w:sz w:val="20"/>
    </w:rPr>
  </w:style>
  <w:style w:type="character" w:customStyle="1" w:styleId="EndNoteBibliography0">
    <w:name w:val="EndNote Bibliography 字符"/>
    <w:basedOn w:val="a0"/>
    <w:link w:val="EndNoteBibliography"/>
    <w:rsid w:val="0040493B"/>
    <w:rPr>
      <w:rFonts w:ascii="Times New Roman" w:hAnsi="Times New Roman" w:cs="Times New Roman"/>
      <w:noProof/>
      <w:sz w:val="20"/>
    </w:rPr>
  </w:style>
  <w:style w:type="paragraph" w:styleId="a8">
    <w:name w:val="Normal (Web)"/>
    <w:basedOn w:val="a"/>
    <w:uiPriority w:val="99"/>
    <w:unhideWhenUsed/>
    <w:rsid w:val="002A5FC4"/>
    <w:pPr>
      <w:widowControl/>
      <w:jc w:val="left"/>
    </w:pPr>
    <w:rPr>
      <w:rFonts w:ascii="宋体" w:eastAsia="宋体" w:hAnsi="宋体" w:cs="宋体"/>
      <w:kern w:val="0"/>
      <w:sz w:val="24"/>
      <w:szCs w:val="24"/>
    </w:rPr>
  </w:style>
  <w:style w:type="paragraph" w:styleId="a9">
    <w:name w:val="Balloon Text"/>
    <w:basedOn w:val="a"/>
    <w:link w:val="aa"/>
    <w:uiPriority w:val="99"/>
    <w:semiHidden/>
    <w:unhideWhenUsed/>
    <w:rsid w:val="00C72ACD"/>
    <w:rPr>
      <w:sz w:val="18"/>
      <w:szCs w:val="18"/>
    </w:rPr>
  </w:style>
  <w:style w:type="character" w:customStyle="1" w:styleId="aa">
    <w:name w:val="批注框文本 字符"/>
    <w:basedOn w:val="a0"/>
    <w:link w:val="a9"/>
    <w:uiPriority w:val="99"/>
    <w:semiHidden/>
    <w:rsid w:val="00C72ACD"/>
    <w:rPr>
      <w:rFonts w:ascii="Times New Roman" w:hAnsi="Times New Roman"/>
      <w:sz w:val="18"/>
      <w:szCs w:val="18"/>
    </w:rPr>
  </w:style>
  <w:style w:type="character" w:styleId="ab">
    <w:name w:val="annotation reference"/>
    <w:basedOn w:val="a0"/>
    <w:uiPriority w:val="99"/>
    <w:semiHidden/>
    <w:unhideWhenUsed/>
    <w:rsid w:val="00C72ACD"/>
    <w:rPr>
      <w:sz w:val="21"/>
      <w:szCs w:val="21"/>
    </w:rPr>
  </w:style>
  <w:style w:type="paragraph" w:styleId="ac">
    <w:name w:val="annotation text"/>
    <w:basedOn w:val="a"/>
    <w:link w:val="ad"/>
    <w:uiPriority w:val="99"/>
    <w:semiHidden/>
    <w:unhideWhenUsed/>
    <w:rsid w:val="00C72ACD"/>
    <w:pPr>
      <w:jc w:val="left"/>
    </w:pPr>
  </w:style>
  <w:style w:type="character" w:customStyle="1" w:styleId="ad">
    <w:name w:val="批注文字 字符"/>
    <w:basedOn w:val="a0"/>
    <w:link w:val="ac"/>
    <w:uiPriority w:val="99"/>
    <w:semiHidden/>
    <w:rsid w:val="00C72ACD"/>
    <w:rPr>
      <w:rFonts w:ascii="Times New Roman" w:hAnsi="Times New Roman"/>
    </w:rPr>
  </w:style>
  <w:style w:type="paragraph" w:styleId="ae">
    <w:name w:val="annotation subject"/>
    <w:basedOn w:val="ac"/>
    <w:next w:val="ac"/>
    <w:link w:val="af"/>
    <w:uiPriority w:val="99"/>
    <w:semiHidden/>
    <w:unhideWhenUsed/>
    <w:rsid w:val="00C72ACD"/>
    <w:rPr>
      <w:b/>
      <w:bCs/>
    </w:rPr>
  </w:style>
  <w:style w:type="character" w:customStyle="1" w:styleId="af">
    <w:name w:val="批注主题 字符"/>
    <w:basedOn w:val="ad"/>
    <w:link w:val="ae"/>
    <w:uiPriority w:val="99"/>
    <w:semiHidden/>
    <w:rsid w:val="00C72ACD"/>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1706</TotalTime>
  <Pages>8</Pages>
  <Words>2595</Words>
  <Characters>14792</Characters>
  <Application>Microsoft Office Word</Application>
  <DocSecurity>0</DocSecurity>
  <Lines>123</Lines>
  <Paragraphs>34</Paragraphs>
  <ScaleCrop>false</ScaleCrop>
  <Company/>
  <LinksUpToDate>false</LinksUpToDate>
  <CharactersWithSpaces>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nbd</dc:creator>
  <cp:keywords/>
  <dc:description/>
  <cp:lastModifiedBy>nbd</cp:lastModifiedBy>
  <cp:revision>238</cp:revision>
  <dcterms:created xsi:type="dcterms:W3CDTF">2019-10-17T04:13:00Z</dcterms:created>
  <dcterms:modified xsi:type="dcterms:W3CDTF">2019-10-29T13:06:00Z</dcterms:modified>
</cp:coreProperties>
</file>